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A9" w:rsidRPr="003514A9" w:rsidRDefault="003514A9" w:rsidP="003514A9">
      <w:pPr>
        <w:shd w:val="clear" w:color="auto" w:fill="FFFFFF"/>
        <w:ind w:left="0" w:firstLine="0"/>
        <w:rPr>
          <w:rFonts w:asciiTheme="minorHAnsi" w:hAnsiTheme="minorHAnsi" w:cstheme="minorHAnsi"/>
          <w:b/>
          <w:sz w:val="20"/>
          <w:szCs w:val="20"/>
        </w:rPr>
      </w:pPr>
      <w:bookmarkStart w:id="0" w:name="_GoBack"/>
      <w:bookmarkEnd w:id="0"/>
      <w:r w:rsidRPr="003514A9">
        <w:rPr>
          <w:rFonts w:asciiTheme="minorHAnsi" w:hAnsiTheme="minorHAnsi" w:cstheme="minorHAnsi"/>
          <w:b/>
          <w:sz w:val="20"/>
          <w:szCs w:val="20"/>
        </w:rPr>
        <w:t>A. Quick summary of the presentation</w:t>
      </w:r>
    </w:p>
    <w:p w:rsidR="003514A9" w:rsidRDefault="003514A9" w:rsidP="003514A9">
      <w:pPr>
        <w:shd w:val="clear" w:color="auto" w:fill="FFFFFF"/>
        <w:ind w:left="0" w:firstLine="0"/>
        <w:rPr>
          <w:rFonts w:asciiTheme="minorHAnsi" w:hAnsiTheme="minorHAnsi" w:cstheme="minorHAnsi"/>
          <w:sz w:val="20"/>
          <w:szCs w:val="20"/>
        </w:rPr>
      </w:pPr>
    </w:p>
    <w:p w:rsidR="003514A9" w:rsidRPr="005F4E67" w:rsidRDefault="003514A9" w:rsidP="003514A9">
      <w:pPr>
        <w:shd w:val="clear" w:color="auto" w:fill="FFFFFF"/>
        <w:ind w:left="0" w:firstLine="0"/>
        <w:rPr>
          <w:rFonts w:asciiTheme="minorHAnsi" w:hAnsiTheme="minorHAnsi" w:cstheme="minorHAnsi"/>
          <w:sz w:val="20"/>
          <w:szCs w:val="20"/>
        </w:rPr>
      </w:pPr>
      <w:r>
        <w:rPr>
          <w:rFonts w:asciiTheme="minorHAnsi" w:hAnsiTheme="minorHAnsi" w:cstheme="minorHAnsi"/>
          <w:sz w:val="20"/>
          <w:szCs w:val="20"/>
        </w:rPr>
        <w:t>Background</w:t>
      </w:r>
    </w:p>
    <w:p w:rsidR="003514A9" w:rsidRPr="00C9048F" w:rsidRDefault="003514A9" w:rsidP="003514A9">
      <w:pPr>
        <w:pStyle w:val="ListParagraph"/>
        <w:numPr>
          <w:ilvl w:val="0"/>
          <w:numId w:val="1"/>
        </w:numPr>
        <w:shd w:val="clear" w:color="auto" w:fill="FFFFFF"/>
        <w:rPr>
          <w:rFonts w:asciiTheme="minorHAnsi" w:hAnsiTheme="minorHAnsi" w:cstheme="minorHAnsi"/>
          <w:sz w:val="20"/>
          <w:szCs w:val="20"/>
        </w:rPr>
      </w:pPr>
      <w:r w:rsidRPr="00C9048F">
        <w:rPr>
          <w:rFonts w:asciiTheme="minorHAnsi" w:hAnsiTheme="minorHAnsi" w:cstheme="minorHAnsi"/>
          <w:sz w:val="20"/>
          <w:szCs w:val="20"/>
        </w:rPr>
        <w:t>Edible algae has remarkable technical potential in terms of both its productive properties and its consumption benefits</w:t>
      </w:r>
      <w:r>
        <w:rPr>
          <w:rFonts w:asciiTheme="minorHAnsi" w:hAnsiTheme="minorHAnsi" w:cstheme="minorHAnsi"/>
          <w:sz w:val="20"/>
          <w:szCs w:val="20"/>
        </w:rPr>
        <w:t>, as demonstrated by a strong evidence base from both research and industry.</w:t>
      </w:r>
    </w:p>
    <w:p w:rsidR="003514A9" w:rsidRPr="00C9048F" w:rsidRDefault="003514A9" w:rsidP="003514A9">
      <w:pPr>
        <w:pStyle w:val="ListParagraph"/>
        <w:numPr>
          <w:ilvl w:val="0"/>
          <w:numId w:val="1"/>
        </w:numPr>
        <w:shd w:val="clear" w:color="auto" w:fill="FFFFFF"/>
        <w:rPr>
          <w:rFonts w:asciiTheme="minorHAnsi" w:hAnsiTheme="minorHAnsi" w:cstheme="minorHAnsi"/>
          <w:sz w:val="20"/>
          <w:szCs w:val="20"/>
        </w:rPr>
      </w:pPr>
      <w:r w:rsidRPr="00C9048F">
        <w:rPr>
          <w:rFonts w:asciiTheme="minorHAnsi" w:hAnsiTheme="minorHAnsi" w:cstheme="minorHAnsi"/>
          <w:sz w:val="20"/>
          <w:szCs w:val="20"/>
        </w:rPr>
        <w:t>Yet current production and use levels remain minimal</w:t>
      </w:r>
      <w:r>
        <w:rPr>
          <w:rFonts w:asciiTheme="minorHAnsi" w:hAnsiTheme="minorHAnsi" w:cstheme="minorHAnsi"/>
          <w:sz w:val="20"/>
          <w:szCs w:val="20"/>
        </w:rPr>
        <w:t xml:space="preserve"> in both the global North and South</w:t>
      </w:r>
      <w:r w:rsidRPr="00C9048F">
        <w:rPr>
          <w:rFonts w:asciiTheme="minorHAnsi" w:hAnsiTheme="minorHAnsi" w:cstheme="minorHAnsi"/>
          <w:sz w:val="20"/>
          <w:szCs w:val="20"/>
        </w:rPr>
        <w:t>, raising questions as to why this is</w:t>
      </w:r>
      <w:r>
        <w:rPr>
          <w:rFonts w:asciiTheme="minorHAnsi" w:hAnsiTheme="minorHAnsi" w:cstheme="minorHAnsi"/>
          <w:sz w:val="20"/>
          <w:szCs w:val="20"/>
        </w:rPr>
        <w:t>.</w:t>
      </w:r>
    </w:p>
    <w:p w:rsidR="003514A9" w:rsidRDefault="00970C91"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rPr>
        <w:t>The UN has recognised the</w:t>
      </w:r>
      <w:r w:rsidR="003514A9">
        <w:rPr>
          <w:rFonts w:asciiTheme="minorHAnsi" w:hAnsiTheme="minorHAnsi" w:cstheme="minorHAnsi"/>
          <w:sz w:val="20"/>
          <w:szCs w:val="20"/>
        </w:rPr>
        <w:t xml:space="preserve"> potential</w:t>
      </w:r>
      <w:r>
        <w:rPr>
          <w:rFonts w:asciiTheme="minorHAnsi" w:hAnsiTheme="minorHAnsi" w:cstheme="minorHAnsi"/>
          <w:sz w:val="20"/>
          <w:szCs w:val="20"/>
        </w:rPr>
        <w:t xml:space="preserve"> of edible algae</w:t>
      </w:r>
      <w:r w:rsidR="003514A9">
        <w:rPr>
          <w:rFonts w:asciiTheme="minorHAnsi" w:hAnsiTheme="minorHAnsi" w:cstheme="minorHAnsi"/>
          <w:sz w:val="20"/>
          <w:szCs w:val="20"/>
        </w:rPr>
        <w:t xml:space="preserve"> to reduce hunger and foster sustainable development in the global South, and has repeatedly called for action to foster its wider production and use in poor countries. </w:t>
      </w:r>
    </w:p>
    <w:p w:rsidR="003514A9" w:rsidRDefault="00970C91"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rPr>
        <w:t xml:space="preserve">While numerous </w:t>
      </w:r>
      <w:r w:rsidR="003514A9">
        <w:rPr>
          <w:rFonts w:asciiTheme="minorHAnsi" w:hAnsiTheme="minorHAnsi" w:cstheme="minorHAnsi"/>
          <w:sz w:val="20"/>
          <w:szCs w:val="20"/>
        </w:rPr>
        <w:t>algae initiatives exist across the world</w:t>
      </w:r>
      <w:r>
        <w:rPr>
          <w:rFonts w:asciiTheme="minorHAnsi" w:hAnsiTheme="minorHAnsi" w:cstheme="minorHAnsi"/>
          <w:sz w:val="20"/>
          <w:szCs w:val="20"/>
        </w:rPr>
        <w:t xml:space="preserve"> (both private and charitable)</w:t>
      </w:r>
      <w:r w:rsidR="003514A9">
        <w:rPr>
          <w:rFonts w:asciiTheme="minorHAnsi" w:hAnsiTheme="minorHAnsi" w:cstheme="minorHAnsi"/>
          <w:sz w:val="20"/>
          <w:szCs w:val="20"/>
        </w:rPr>
        <w:t>, none has seriously responded to the UN’s call to action.</w:t>
      </w:r>
    </w:p>
    <w:p w:rsidR="003514A9" w:rsidRDefault="003514A9" w:rsidP="003514A9">
      <w:pPr>
        <w:shd w:val="clear" w:color="auto" w:fill="FFFFFF"/>
        <w:ind w:left="0" w:firstLine="0"/>
        <w:rPr>
          <w:rFonts w:asciiTheme="minorHAnsi" w:hAnsiTheme="minorHAnsi" w:cstheme="minorHAnsi"/>
          <w:sz w:val="20"/>
          <w:szCs w:val="20"/>
        </w:rPr>
      </w:pPr>
    </w:p>
    <w:p w:rsidR="003514A9" w:rsidRPr="00D67D9A" w:rsidRDefault="003514A9" w:rsidP="003514A9">
      <w:pPr>
        <w:shd w:val="clear" w:color="auto" w:fill="FFFFFF"/>
        <w:ind w:left="0" w:firstLine="0"/>
        <w:rPr>
          <w:rFonts w:asciiTheme="minorHAnsi" w:hAnsiTheme="minorHAnsi" w:cstheme="minorHAnsi"/>
          <w:sz w:val="20"/>
          <w:szCs w:val="20"/>
        </w:rPr>
      </w:pPr>
      <w:r>
        <w:rPr>
          <w:rFonts w:asciiTheme="minorHAnsi" w:hAnsiTheme="minorHAnsi" w:cstheme="minorHAnsi"/>
          <w:sz w:val="20"/>
          <w:szCs w:val="20"/>
        </w:rPr>
        <w:t>The proposed initiative…</w:t>
      </w:r>
    </w:p>
    <w:p w:rsidR="003514A9" w:rsidRDefault="003514A9"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rPr>
        <w:t xml:space="preserve">Answers the UN’s call by forming strategic partnerships to methodically </w:t>
      </w:r>
      <w:r w:rsidR="00970C91">
        <w:rPr>
          <w:rFonts w:asciiTheme="minorHAnsi" w:hAnsiTheme="minorHAnsi" w:cstheme="minorHAnsi"/>
          <w:sz w:val="20"/>
          <w:szCs w:val="20"/>
        </w:rPr>
        <w:t xml:space="preserve">identify and </w:t>
      </w:r>
      <w:r>
        <w:rPr>
          <w:rFonts w:asciiTheme="minorHAnsi" w:hAnsiTheme="minorHAnsi" w:cstheme="minorHAnsi"/>
          <w:sz w:val="20"/>
          <w:szCs w:val="20"/>
        </w:rPr>
        <w:t>address critical constraints.</w:t>
      </w:r>
    </w:p>
    <w:p w:rsidR="003514A9" w:rsidRDefault="003514A9"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rPr>
        <w:t>Seeks to unlock the potential of edible algae for poor rural communities in the developing world, as both a source of food and a livelihood diversification option.</w:t>
      </w:r>
    </w:p>
    <w:p w:rsidR="003514A9" w:rsidRDefault="003514A9"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rPr>
        <w:t>Includes several types of activities, namely analysis, piloting and roll-out prep.</w:t>
      </w:r>
    </w:p>
    <w:p w:rsidR="003514A9" w:rsidRPr="00C9048F" w:rsidRDefault="003514A9" w:rsidP="003514A9">
      <w:pPr>
        <w:pStyle w:val="ListParagraph"/>
        <w:numPr>
          <w:ilvl w:val="0"/>
          <w:numId w:val="1"/>
        </w:numPr>
        <w:shd w:val="clear" w:color="auto" w:fill="FFFFFF"/>
        <w:rPr>
          <w:rFonts w:asciiTheme="minorHAnsi" w:hAnsiTheme="minorHAnsi" w:cstheme="minorHAnsi"/>
          <w:sz w:val="20"/>
          <w:szCs w:val="20"/>
        </w:rPr>
      </w:pPr>
      <w:r>
        <w:rPr>
          <w:rFonts w:asciiTheme="minorHAnsi" w:hAnsiTheme="minorHAnsi" w:cstheme="minorHAnsi"/>
          <w:sz w:val="20"/>
          <w:szCs w:val="20"/>
          <w:lang w:eastAsia="en-GB"/>
        </w:rPr>
        <w:t>S</w:t>
      </w:r>
      <w:r w:rsidRPr="00C9048F">
        <w:rPr>
          <w:rFonts w:asciiTheme="minorHAnsi" w:hAnsiTheme="minorHAnsi" w:cstheme="minorHAnsi"/>
          <w:sz w:val="20"/>
          <w:szCs w:val="20"/>
          <w:lang w:eastAsia="en-GB"/>
        </w:rPr>
        <w:t xml:space="preserve">ets the stage for action to foster </w:t>
      </w:r>
      <w:r w:rsidRPr="00C9048F">
        <w:rPr>
          <w:rFonts w:asciiTheme="minorHAnsi" w:hAnsiTheme="minorHAnsi" w:cstheme="minorHAnsi"/>
          <w:sz w:val="20"/>
          <w:szCs w:val="20"/>
        </w:rPr>
        <w:t xml:space="preserve">widespread production and use of edible algae in the </w:t>
      </w:r>
      <w:r>
        <w:rPr>
          <w:rFonts w:asciiTheme="minorHAnsi" w:hAnsiTheme="minorHAnsi" w:cstheme="minorHAnsi"/>
          <w:sz w:val="20"/>
          <w:szCs w:val="20"/>
        </w:rPr>
        <w:t>global South.</w:t>
      </w:r>
    </w:p>
    <w:p w:rsidR="003514A9" w:rsidRDefault="003514A9" w:rsidP="003B74C3">
      <w:pPr>
        <w:shd w:val="clear" w:color="auto" w:fill="FFFFFF"/>
        <w:ind w:left="0" w:firstLine="0"/>
        <w:rPr>
          <w:rFonts w:asciiTheme="minorHAnsi" w:hAnsiTheme="minorHAnsi" w:cstheme="minorHAnsi"/>
          <w:sz w:val="20"/>
          <w:szCs w:val="20"/>
        </w:rPr>
      </w:pPr>
    </w:p>
    <w:p w:rsidR="00765B7A" w:rsidRDefault="003514A9" w:rsidP="003B74C3">
      <w:pPr>
        <w:shd w:val="clear" w:color="auto" w:fill="FFFFFF"/>
        <w:ind w:left="0" w:firstLine="0"/>
        <w:rPr>
          <w:rFonts w:asciiTheme="minorHAnsi" w:hAnsiTheme="minorHAnsi" w:cstheme="minorHAnsi"/>
          <w:b/>
          <w:sz w:val="20"/>
          <w:szCs w:val="20"/>
        </w:rPr>
      </w:pPr>
      <w:r w:rsidRPr="003514A9">
        <w:rPr>
          <w:rFonts w:asciiTheme="minorHAnsi" w:hAnsiTheme="minorHAnsi" w:cstheme="minorHAnsi"/>
          <w:b/>
          <w:sz w:val="20"/>
          <w:szCs w:val="20"/>
        </w:rPr>
        <w:t xml:space="preserve">B. </w:t>
      </w:r>
      <w:r w:rsidR="00765B7A" w:rsidRPr="003514A9">
        <w:rPr>
          <w:rFonts w:asciiTheme="minorHAnsi" w:hAnsiTheme="minorHAnsi" w:cstheme="minorHAnsi"/>
          <w:b/>
          <w:sz w:val="20"/>
          <w:szCs w:val="20"/>
        </w:rPr>
        <w:t>Questions</w:t>
      </w:r>
      <w:r w:rsidRPr="003514A9">
        <w:rPr>
          <w:rFonts w:asciiTheme="minorHAnsi" w:hAnsiTheme="minorHAnsi" w:cstheme="minorHAnsi"/>
          <w:b/>
          <w:sz w:val="20"/>
          <w:szCs w:val="20"/>
        </w:rPr>
        <w:t xml:space="preserve"> for the Meet 19 Network participants</w:t>
      </w:r>
    </w:p>
    <w:p w:rsidR="003514A9" w:rsidRPr="003514A9" w:rsidRDefault="003514A9" w:rsidP="003B74C3">
      <w:pPr>
        <w:shd w:val="clear" w:color="auto" w:fill="FFFFFF"/>
        <w:ind w:left="0" w:firstLine="0"/>
        <w:rPr>
          <w:rFonts w:asciiTheme="minorHAnsi" w:hAnsiTheme="minorHAnsi" w:cstheme="minorHAnsi"/>
          <w:b/>
          <w:sz w:val="20"/>
          <w:szCs w:val="20"/>
        </w:rPr>
      </w:pPr>
    </w:p>
    <w:p w:rsidR="00867FF4" w:rsidRDefault="00765B7A" w:rsidP="00DA59C7">
      <w:pPr>
        <w:pStyle w:val="ListParagraph"/>
        <w:numPr>
          <w:ilvl w:val="0"/>
          <w:numId w:val="39"/>
        </w:numPr>
        <w:shd w:val="clear" w:color="auto" w:fill="FFFFFF"/>
        <w:rPr>
          <w:rFonts w:asciiTheme="minorHAnsi" w:hAnsiTheme="minorHAnsi" w:cstheme="minorHAnsi"/>
          <w:sz w:val="20"/>
          <w:szCs w:val="20"/>
        </w:rPr>
      </w:pPr>
      <w:r w:rsidRPr="00445729">
        <w:rPr>
          <w:rFonts w:asciiTheme="minorHAnsi" w:hAnsiTheme="minorHAnsi" w:cstheme="minorHAnsi"/>
          <w:sz w:val="20"/>
          <w:szCs w:val="20"/>
        </w:rPr>
        <w:t>Can you help me flesh out roles I need to fill for this project?</w:t>
      </w:r>
      <w:r w:rsidR="004359C5" w:rsidRPr="00445729">
        <w:rPr>
          <w:rFonts w:asciiTheme="minorHAnsi" w:hAnsiTheme="minorHAnsi" w:cstheme="minorHAnsi"/>
          <w:sz w:val="20"/>
          <w:szCs w:val="20"/>
        </w:rPr>
        <w:t xml:space="preserve"> </w:t>
      </w:r>
    </w:p>
    <w:p w:rsidR="00867FF4" w:rsidRDefault="003D7052" w:rsidP="00867FF4">
      <w:pPr>
        <w:pStyle w:val="ListParagraph"/>
        <w:numPr>
          <w:ilvl w:val="1"/>
          <w:numId w:val="39"/>
        </w:numPr>
        <w:shd w:val="clear" w:color="auto" w:fill="FFFFFF"/>
        <w:ind w:left="1037" w:hanging="357"/>
        <w:rPr>
          <w:rFonts w:asciiTheme="minorHAnsi" w:hAnsiTheme="minorHAnsi" w:cstheme="minorHAnsi"/>
          <w:sz w:val="20"/>
          <w:szCs w:val="20"/>
        </w:rPr>
      </w:pPr>
      <w:r>
        <w:rPr>
          <w:rFonts w:asciiTheme="minorHAnsi" w:hAnsiTheme="minorHAnsi" w:cstheme="minorHAnsi"/>
          <w:sz w:val="20"/>
          <w:szCs w:val="20"/>
        </w:rPr>
        <w:t>I’ve listed the obvious ones</w:t>
      </w:r>
      <w:r w:rsidR="00DA59C7">
        <w:rPr>
          <w:rFonts w:asciiTheme="minorHAnsi" w:hAnsiTheme="minorHAnsi" w:cstheme="minorHAnsi"/>
          <w:sz w:val="20"/>
          <w:szCs w:val="20"/>
        </w:rPr>
        <w:t xml:space="preserve"> below</w:t>
      </w:r>
      <w:r w:rsidR="004359C5" w:rsidRPr="00445729">
        <w:rPr>
          <w:rFonts w:asciiTheme="minorHAnsi" w:hAnsiTheme="minorHAnsi" w:cstheme="minorHAnsi"/>
          <w:sz w:val="20"/>
          <w:szCs w:val="20"/>
        </w:rPr>
        <w:t>, but any others you could specify would be greatly appreciated. Ideally, it would be great if you could also add several words to clarify what this role would involve, or what it would bring to the initiative.</w:t>
      </w:r>
    </w:p>
    <w:p w:rsidR="003D7052" w:rsidRDefault="003D7052" w:rsidP="00867FF4">
      <w:pPr>
        <w:pStyle w:val="ListParagraph"/>
        <w:numPr>
          <w:ilvl w:val="1"/>
          <w:numId w:val="39"/>
        </w:numPr>
        <w:shd w:val="clear" w:color="auto" w:fill="FFFFFF"/>
        <w:ind w:left="1037" w:hanging="357"/>
        <w:rPr>
          <w:rFonts w:asciiTheme="minorHAnsi" w:hAnsiTheme="minorHAnsi" w:cstheme="minorHAnsi"/>
          <w:sz w:val="20"/>
          <w:szCs w:val="20"/>
        </w:rPr>
      </w:pPr>
      <w:r w:rsidRPr="00867FF4">
        <w:rPr>
          <w:rFonts w:asciiTheme="minorHAnsi" w:hAnsiTheme="minorHAnsi" w:cstheme="minorHAnsi"/>
          <w:sz w:val="20"/>
          <w:szCs w:val="20"/>
        </w:rPr>
        <w:t>If by chance you would be interested in helping out with one of these roles, please feel free to spell this out</w:t>
      </w:r>
      <w:r w:rsidR="00867FF4">
        <w:rPr>
          <w:rFonts w:asciiTheme="minorHAnsi" w:hAnsiTheme="minorHAnsi" w:cstheme="minorHAnsi"/>
          <w:sz w:val="20"/>
          <w:szCs w:val="20"/>
        </w:rPr>
        <w:t xml:space="preserve"> as well</w:t>
      </w:r>
      <w:r w:rsidRPr="00867FF4">
        <w:rPr>
          <w:rFonts w:asciiTheme="minorHAnsi" w:hAnsiTheme="minorHAnsi" w:cstheme="minorHAnsi"/>
          <w:sz w:val="20"/>
          <w:szCs w:val="20"/>
        </w:rPr>
        <w:t>.</w:t>
      </w:r>
    </w:p>
    <w:p w:rsidR="00001564" w:rsidRPr="00867FF4" w:rsidRDefault="00001564" w:rsidP="00001564">
      <w:pPr>
        <w:pStyle w:val="ListParagraph"/>
        <w:shd w:val="clear" w:color="auto" w:fill="FFFFFF"/>
        <w:ind w:left="1037" w:firstLine="0"/>
        <w:rPr>
          <w:rFonts w:asciiTheme="minorHAnsi" w:hAnsiTheme="minorHAnsi" w:cstheme="minorHAnsi"/>
          <w:sz w:val="20"/>
          <w:szCs w:val="20"/>
        </w:rPr>
      </w:pPr>
    </w:p>
    <w:p w:rsidR="00867FF4" w:rsidRDefault="00867FF4" w:rsidP="002C72B9">
      <w:pPr>
        <w:pStyle w:val="ListParagraph"/>
        <w:numPr>
          <w:ilvl w:val="0"/>
          <w:numId w:val="39"/>
        </w:numPr>
        <w:shd w:val="clear" w:color="auto" w:fill="FFFFFF"/>
        <w:rPr>
          <w:rFonts w:asciiTheme="minorHAnsi" w:hAnsiTheme="minorHAnsi" w:cstheme="minorHAnsi"/>
          <w:sz w:val="20"/>
          <w:szCs w:val="20"/>
        </w:rPr>
      </w:pPr>
      <w:r>
        <w:rPr>
          <w:rFonts w:asciiTheme="minorHAnsi" w:hAnsiTheme="minorHAnsi" w:cstheme="minorHAnsi"/>
          <w:sz w:val="20"/>
          <w:szCs w:val="20"/>
        </w:rPr>
        <w:t xml:space="preserve">Can you help me elaborate the idea of teaming up with a corporate partner? </w:t>
      </w:r>
    </w:p>
    <w:p w:rsidR="009935D7" w:rsidRDefault="00867FF4" w:rsidP="00867FF4">
      <w:pPr>
        <w:pStyle w:val="ListParagraph"/>
        <w:numPr>
          <w:ilvl w:val="1"/>
          <w:numId w:val="39"/>
        </w:numPr>
        <w:shd w:val="clear" w:color="auto" w:fill="FFFFFF"/>
        <w:ind w:left="1037" w:hanging="357"/>
        <w:rPr>
          <w:rFonts w:asciiTheme="minorHAnsi" w:hAnsiTheme="minorHAnsi" w:cstheme="minorHAnsi"/>
          <w:sz w:val="20"/>
          <w:szCs w:val="20"/>
        </w:rPr>
      </w:pPr>
      <w:r>
        <w:rPr>
          <w:rFonts w:asciiTheme="minorHAnsi" w:hAnsiTheme="minorHAnsi" w:cstheme="minorHAnsi"/>
          <w:sz w:val="20"/>
          <w:szCs w:val="20"/>
        </w:rPr>
        <w:t xml:space="preserve">In my presentation, I imagined a business model that involved charitable or CSR funding. </w:t>
      </w:r>
    </w:p>
    <w:p w:rsidR="001D31E0" w:rsidRDefault="00867FF4" w:rsidP="00867FF4">
      <w:pPr>
        <w:pStyle w:val="ListParagraph"/>
        <w:numPr>
          <w:ilvl w:val="1"/>
          <w:numId w:val="39"/>
        </w:numPr>
        <w:shd w:val="clear" w:color="auto" w:fill="FFFFFF"/>
        <w:ind w:left="1037" w:hanging="357"/>
        <w:rPr>
          <w:rFonts w:asciiTheme="minorHAnsi" w:hAnsiTheme="minorHAnsi" w:cstheme="minorHAnsi"/>
          <w:sz w:val="20"/>
          <w:szCs w:val="20"/>
        </w:rPr>
      </w:pPr>
      <w:r>
        <w:rPr>
          <w:rFonts w:asciiTheme="minorHAnsi" w:hAnsiTheme="minorHAnsi" w:cstheme="minorHAnsi"/>
          <w:sz w:val="20"/>
          <w:szCs w:val="20"/>
        </w:rPr>
        <w:t>Yet one thing that came out of your feedback was the idea of teaming up with a corporate partner a</w:t>
      </w:r>
      <w:r w:rsidR="00AA7B4F">
        <w:rPr>
          <w:rFonts w:asciiTheme="minorHAnsi" w:hAnsiTheme="minorHAnsi" w:cstheme="minorHAnsi"/>
          <w:sz w:val="20"/>
          <w:szCs w:val="20"/>
        </w:rPr>
        <w:t>s part of their core</w:t>
      </w:r>
      <w:r>
        <w:rPr>
          <w:rFonts w:asciiTheme="minorHAnsi" w:hAnsiTheme="minorHAnsi" w:cstheme="minorHAnsi"/>
          <w:sz w:val="20"/>
          <w:szCs w:val="20"/>
        </w:rPr>
        <w:t xml:space="preserve"> product lines.</w:t>
      </w:r>
      <w:r w:rsidR="00AA7B4F">
        <w:rPr>
          <w:rFonts w:asciiTheme="minorHAnsi" w:hAnsiTheme="minorHAnsi" w:cstheme="minorHAnsi"/>
          <w:sz w:val="20"/>
          <w:szCs w:val="20"/>
        </w:rPr>
        <w:t xml:space="preserve"> The suggestion was to team up with a corporate partner with a recognised, trusted bran</w:t>
      </w:r>
      <w:r w:rsidR="001D31E0">
        <w:rPr>
          <w:rFonts w:asciiTheme="minorHAnsi" w:hAnsiTheme="minorHAnsi" w:cstheme="minorHAnsi"/>
          <w:sz w:val="20"/>
          <w:szCs w:val="20"/>
        </w:rPr>
        <w:t>d</w:t>
      </w:r>
      <w:r w:rsidR="00AA7B4F">
        <w:rPr>
          <w:rFonts w:asciiTheme="minorHAnsi" w:hAnsiTheme="minorHAnsi" w:cstheme="minorHAnsi"/>
          <w:sz w:val="20"/>
          <w:szCs w:val="20"/>
        </w:rPr>
        <w:t>, namely one that sees the proposed initiative as a way to bolster their image as a good corporate citizen</w:t>
      </w:r>
      <w:r w:rsidR="00CA6C9D">
        <w:rPr>
          <w:rFonts w:asciiTheme="minorHAnsi" w:hAnsiTheme="minorHAnsi" w:cstheme="minorHAnsi"/>
          <w:sz w:val="20"/>
          <w:szCs w:val="20"/>
        </w:rPr>
        <w:t xml:space="preserve"> (</w:t>
      </w:r>
      <w:r w:rsidR="001D31E0">
        <w:rPr>
          <w:rFonts w:asciiTheme="minorHAnsi" w:hAnsiTheme="minorHAnsi" w:cstheme="minorHAnsi"/>
          <w:sz w:val="20"/>
          <w:szCs w:val="20"/>
        </w:rPr>
        <w:t>one</w:t>
      </w:r>
      <w:r w:rsidR="00AA7B4F">
        <w:rPr>
          <w:rFonts w:asciiTheme="minorHAnsi" w:hAnsiTheme="minorHAnsi" w:cstheme="minorHAnsi"/>
          <w:sz w:val="20"/>
          <w:szCs w:val="20"/>
        </w:rPr>
        <w:t xml:space="preserve"> </w:t>
      </w:r>
      <w:r w:rsidR="001D31E0">
        <w:rPr>
          <w:rFonts w:asciiTheme="minorHAnsi" w:hAnsiTheme="minorHAnsi" w:cstheme="minorHAnsi"/>
          <w:sz w:val="20"/>
          <w:szCs w:val="20"/>
        </w:rPr>
        <w:t>focused on both their customers’ best interests and making the world a better place</w:t>
      </w:r>
      <w:r w:rsidR="00CA6C9D">
        <w:rPr>
          <w:rFonts w:asciiTheme="minorHAnsi" w:hAnsiTheme="minorHAnsi" w:cstheme="minorHAnsi"/>
          <w:sz w:val="20"/>
          <w:szCs w:val="20"/>
        </w:rPr>
        <w:t>)</w:t>
      </w:r>
      <w:r w:rsidR="001D31E0">
        <w:rPr>
          <w:rFonts w:asciiTheme="minorHAnsi" w:hAnsiTheme="minorHAnsi" w:cstheme="minorHAnsi"/>
          <w:sz w:val="20"/>
          <w:szCs w:val="20"/>
        </w:rPr>
        <w:t xml:space="preserve">. </w:t>
      </w:r>
    </w:p>
    <w:p w:rsidR="009C5B55" w:rsidRDefault="001D31E0" w:rsidP="00867FF4">
      <w:pPr>
        <w:pStyle w:val="ListParagraph"/>
        <w:numPr>
          <w:ilvl w:val="1"/>
          <w:numId w:val="39"/>
        </w:numPr>
        <w:shd w:val="clear" w:color="auto" w:fill="FFFFFF"/>
        <w:ind w:left="1037" w:hanging="357"/>
        <w:rPr>
          <w:rFonts w:asciiTheme="minorHAnsi" w:hAnsiTheme="minorHAnsi" w:cstheme="minorHAnsi"/>
          <w:sz w:val="20"/>
          <w:szCs w:val="20"/>
        </w:rPr>
      </w:pPr>
      <w:r>
        <w:rPr>
          <w:rFonts w:asciiTheme="minorHAnsi" w:hAnsiTheme="minorHAnsi" w:cstheme="minorHAnsi"/>
          <w:sz w:val="20"/>
          <w:szCs w:val="20"/>
        </w:rPr>
        <w:t>U</w:t>
      </w:r>
      <w:r w:rsidR="00867FF4">
        <w:rPr>
          <w:rFonts w:asciiTheme="minorHAnsi" w:hAnsiTheme="minorHAnsi" w:cstheme="minorHAnsi"/>
          <w:sz w:val="20"/>
          <w:szCs w:val="20"/>
        </w:rPr>
        <w:t>nder this scenario, the corporate partner could help develop algae products and marketing materials for its target consumers, while also supporting the initiative’s work in developing countries as part of its CSR commitments.</w:t>
      </w:r>
    </w:p>
    <w:p w:rsidR="009935D7" w:rsidRDefault="009935D7" w:rsidP="009935D7">
      <w:pPr>
        <w:pStyle w:val="ListParagraph"/>
        <w:numPr>
          <w:ilvl w:val="1"/>
          <w:numId w:val="39"/>
        </w:numPr>
        <w:shd w:val="clear" w:color="auto" w:fill="FFFFFF"/>
        <w:ind w:left="1037" w:hanging="357"/>
        <w:rPr>
          <w:rFonts w:asciiTheme="minorHAnsi" w:hAnsiTheme="minorHAnsi" w:cstheme="minorHAnsi"/>
          <w:sz w:val="20"/>
          <w:szCs w:val="20"/>
        </w:rPr>
      </w:pPr>
      <w:r w:rsidRPr="009935D7">
        <w:rPr>
          <w:rFonts w:asciiTheme="minorHAnsi" w:hAnsiTheme="minorHAnsi" w:cstheme="minorHAnsi"/>
          <w:sz w:val="20"/>
          <w:szCs w:val="20"/>
        </w:rPr>
        <w:t>This makes a lot of sense</w:t>
      </w:r>
      <w:r>
        <w:rPr>
          <w:rFonts w:asciiTheme="minorHAnsi" w:hAnsiTheme="minorHAnsi" w:cstheme="minorHAnsi"/>
          <w:sz w:val="20"/>
          <w:szCs w:val="20"/>
        </w:rPr>
        <w:t>, but also raises a few questions</w:t>
      </w:r>
      <w:r w:rsidRPr="009935D7">
        <w:rPr>
          <w:rFonts w:asciiTheme="minorHAnsi" w:hAnsiTheme="minorHAnsi" w:cstheme="minorHAnsi"/>
          <w:sz w:val="20"/>
          <w:szCs w:val="20"/>
        </w:rPr>
        <w:t xml:space="preserve">. </w:t>
      </w:r>
    </w:p>
    <w:p w:rsidR="009935D7" w:rsidRDefault="009935D7" w:rsidP="00001564">
      <w:pPr>
        <w:pStyle w:val="ListParagraph"/>
        <w:numPr>
          <w:ilvl w:val="2"/>
          <w:numId w:val="44"/>
        </w:numPr>
        <w:shd w:val="clear" w:color="auto" w:fill="FFFFFF"/>
        <w:ind w:left="1315" w:hanging="181"/>
        <w:rPr>
          <w:rFonts w:asciiTheme="minorHAnsi" w:hAnsiTheme="minorHAnsi" w:cstheme="minorHAnsi"/>
          <w:sz w:val="20"/>
          <w:szCs w:val="20"/>
        </w:rPr>
      </w:pPr>
      <w:r w:rsidRPr="009935D7">
        <w:rPr>
          <w:rFonts w:asciiTheme="minorHAnsi" w:hAnsiTheme="minorHAnsi" w:cstheme="minorHAnsi"/>
          <w:sz w:val="20"/>
          <w:szCs w:val="20"/>
        </w:rPr>
        <w:t xml:space="preserve">Does anyone have any </w:t>
      </w:r>
      <w:r>
        <w:rPr>
          <w:rFonts w:asciiTheme="minorHAnsi" w:hAnsiTheme="minorHAnsi" w:cstheme="minorHAnsi"/>
          <w:sz w:val="20"/>
          <w:szCs w:val="20"/>
        </w:rPr>
        <w:t>comments</w:t>
      </w:r>
      <w:r w:rsidRPr="009935D7">
        <w:rPr>
          <w:rFonts w:asciiTheme="minorHAnsi" w:hAnsiTheme="minorHAnsi" w:cstheme="minorHAnsi"/>
          <w:sz w:val="20"/>
          <w:szCs w:val="20"/>
        </w:rPr>
        <w:t xml:space="preserve"> about how </w:t>
      </w:r>
      <w:r>
        <w:rPr>
          <w:rFonts w:asciiTheme="minorHAnsi" w:hAnsiTheme="minorHAnsi" w:cstheme="minorHAnsi"/>
          <w:sz w:val="20"/>
          <w:szCs w:val="20"/>
        </w:rPr>
        <w:t>I have frame this, notably suggestions about how this framing might be improved</w:t>
      </w:r>
      <w:r w:rsidR="00CA6C9D">
        <w:rPr>
          <w:rFonts w:asciiTheme="minorHAnsi" w:hAnsiTheme="minorHAnsi" w:cstheme="minorHAnsi"/>
          <w:sz w:val="20"/>
          <w:szCs w:val="20"/>
        </w:rPr>
        <w:t xml:space="preserve"> in order to appeal to corporates</w:t>
      </w:r>
      <w:r>
        <w:rPr>
          <w:rFonts w:asciiTheme="minorHAnsi" w:hAnsiTheme="minorHAnsi" w:cstheme="minorHAnsi"/>
          <w:sz w:val="20"/>
          <w:szCs w:val="20"/>
        </w:rPr>
        <w:t>?</w:t>
      </w:r>
    </w:p>
    <w:p w:rsidR="009935D7" w:rsidRDefault="009935D7" w:rsidP="00001564">
      <w:pPr>
        <w:pStyle w:val="ListParagraph"/>
        <w:numPr>
          <w:ilvl w:val="2"/>
          <w:numId w:val="44"/>
        </w:numPr>
        <w:shd w:val="clear" w:color="auto" w:fill="FFFFFF"/>
        <w:ind w:left="1315" w:hanging="181"/>
        <w:rPr>
          <w:rFonts w:asciiTheme="minorHAnsi" w:hAnsiTheme="minorHAnsi" w:cstheme="minorHAnsi"/>
          <w:sz w:val="20"/>
          <w:szCs w:val="20"/>
        </w:rPr>
      </w:pPr>
      <w:r>
        <w:rPr>
          <w:rFonts w:asciiTheme="minorHAnsi" w:hAnsiTheme="minorHAnsi" w:cstheme="minorHAnsi"/>
          <w:sz w:val="20"/>
          <w:szCs w:val="20"/>
        </w:rPr>
        <w:t>Can anyone suggest suitable corporate partners to contact, or thoughts about how to identify such suitable partners?</w:t>
      </w:r>
    </w:p>
    <w:p w:rsidR="00001564" w:rsidRPr="009935D7" w:rsidRDefault="00001564" w:rsidP="00001564">
      <w:pPr>
        <w:pStyle w:val="ListParagraph"/>
        <w:shd w:val="clear" w:color="auto" w:fill="FFFFFF"/>
        <w:ind w:left="2084" w:firstLine="0"/>
        <w:rPr>
          <w:rFonts w:asciiTheme="minorHAnsi" w:hAnsiTheme="minorHAnsi" w:cstheme="minorHAnsi"/>
          <w:sz w:val="20"/>
          <w:szCs w:val="20"/>
        </w:rPr>
      </w:pPr>
    </w:p>
    <w:p w:rsidR="002C72B9" w:rsidRDefault="00370752" w:rsidP="002C72B9">
      <w:pPr>
        <w:pStyle w:val="ListParagraph"/>
        <w:numPr>
          <w:ilvl w:val="0"/>
          <w:numId w:val="39"/>
        </w:numPr>
        <w:shd w:val="clear" w:color="auto" w:fill="FFFFFF"/>
        <w:rPr>
          <w:rFonts w:asciiTheme="minorHAnsi" w:hAnsiTheme="minorHAnsi" w:cstheme="minorHAnsi"/>
          <w:sz w:val="20"/>
          <w:szCs w:val="20"/>
        </w:rPr>
      </w:pPr>
      <w:r>
        <w:rPr>
          <w:rFonts w:asciiTheme="minorHAnsi" w:hAnsiTheme="minorHAnsi" w:cstheme="minorHAnsi"/>
          <w:sz w:val="20"/>
          <w:szCs w:val="20"/>
        </w:rPr>
        <w:t>Can you help me think about naming / branding for the initiative?</w:t>
      </w:r>
    </w:p>
    <w:p w:rsidR="00FE27D8" w:rsidRDefault="00FE27D8" w:rsidP="00CA6C9D">
      <w:pPr>
        <w:pStyle w:val="ListParagraph"/>
        <w:numPr>
          <w:ilvl w:val="1"/>
          <w:numId w:val="39"/>
        </w:numPr>
        <w:shd w:val="clear" w:color="auto" w:fill="FFFFFF"/>
        <w:ind w:left="1037" w:hanging="357"/>
        <w:rPr>
          <w:rFonts w:asciiTheme="minorHAnsi" w:hAnsiTheme="minorHAnsi" w:cstheme="minorHAnsi"/>
          <w:sz w:val="20"/>
          <w:szCs w:val="20"/>
        </w:rPr>
      </w:pPr>
      <w:r w:rsidRPr="00FE27D8">
        <w:rPr>
          <w:rFonts w:asciiTheme="minorHAnsi" w:hAnsiTheme="minorHAnsi" w:cstheme="minorHAnsi"/>
          <w:sz w:val="20"/>
          <w:szCs w:val="20"/>
        </w:rPr>
        <w:t xml:space="preserve">One question is how to refer to the </w:t>
      </w:r>
      <w:r w:rsidR="00CF2316">
        <w:rPr>
          <w:rFonts w:asciiTheme="minorHAnsi" w:hAnsiTheme="minorHAnsi" w:cstheme="minorHAnsi"/>
          <w:sz w:val="20"/>
          <w:szCs w:val="20"/>
        </w:rPr>
        <w:t xml:space="preserve">final </w:t>
      </w:r>
      <w:r w:rsidRPr="00FE27D8">
        <w:rPr>
          <w:rFonts w:asciiTheme="minorHAnsi" w:hAnsiTheme="minorHAnsi" w:cstheme="minorHAnsi"/>
          <w:sz w:val="20"/>
          <w:szCs w:val="20"/>
        </w:rPr>
        <w:t>product. One option is ‘edible algae’, while another is ‘spirulina’</w:t>
      </w:r>
      <w:r w:rsidR="00CA6C9D">
        <w:rPr>
          <w:rFonts w:asciiTheme="minorHAnsi" w:hAnsiTheme="minorHAnsi" w:cstheme="minorHAnsi"/>
          <w:sz w:val="20"/>
          <w:szCs w:val="20"/>
        </w:rPr>
        <w:t xml:space="preserve">. </w:t>
      </w:r>
      <w:r w:rsidR="00CF2316">
        <w:rPr>
          <w:rFonts w:asciiTheme="minorHAnsi" w:hAnsiTheme="minorHAnsi" w:cstheme="minorHAnsi"/>
          <w:sz w:val="20"/>
          <w:szCs w:val="20"/>
        </w:rPr>
        <w:t xml:space="preserve">Still another is ‘blue-green algae’. </w:t>
      </w:r>
      <w:r w:rsidRPr="00CA6C9D">
        <w:rPr>
          <w:rFonts w:asciiTheme="minorHAnsi" w:hAnsiTheme="minorHAnsi" w:cstheme="minorHAnsi"/>
          <w:sz w:val="20"/>
          <w:szCs w:val="20"/>
        </w:rPr>
        <w:t xml:space="preserve">Does anyone has comments about </w:t>
      </w:r>
      <w:r w:rsidR="00CF2316">
        <w:rPr>
          <w:rFonts w:asciiTheme="minorHAnsi" w:hAnsiTheme="minorHAnsi" w:cstheme="minorHAnsi"/>
          <w:sz w:val="20"/>
          <w:szCs w:val="20"/>
        </w:rPr>
        <w:t>these options?</w:t>
      </w:r>
    </w:p>
    <w:p w:rsidR="00CA6C9D" w:rsidRDefault="00CA6C9D" w:rsidP="00CA6C9D">
      <w:pPr>
        <w:pStyle w:val="ListParagraph"/>
        <w:numPr>
          <w:ilvl w:val="1"/>
          <w:numId w:val="39"/>
        </w:numPr>
        <w:shd w:val="clear" w:color="auto" w:fill="FFFFFF"/>
        <w:ind w:left="1037" w:hanging="357"/>
        <w:rPr>
          <w:rFonts w:asciiTheme="minorHAnsi" w:hAnsiTheme="minorHAnsi" w:cstheme="minorHAnsi"/>
          <w:sz w:val="20"/>
          <w:szCs w:val="20"/>
        </w:rPr>
      </w:pPr>
      <w:r w:rsidRPr="00CA6C9D">
        <w:rPr>
          <w:rFonts w:asciiTheme="minorHAnsi" w:hAnsiTheme="minorHAnsi" w:cstheme="minorHAnsi"/>
          <w:sz w:val="20"/>
          <w:szCs w:val="20"/>
        </w:rPr>
        <w:t>I have provisionally suggested that the social enterprise be called ‘Green Oomph’. Does this seem like a good option for the initiative, or is it too flippant? The main reasons I have suggested this include</w:t>
      </w:r>
      <w:r w:rsidR="00CF2316">
        <w:rPr>
          <w:rFonts w:asciiTheme="minorHAnsi" w:hAnsiTheme="minorHAnsi" w:cstheme="minorHAnsi"/>
          <w:sz w:val="20"/>
          <w:szCs w:val="20"/>
        </w:rPr>
        <w:t>:</w:t>
      </w:r>
    </w:p>
    <w:p w:rsidR="00FE27D8" w:rsidRDefault="00FE27D8" w:rsidP="00CA6C9D">
      <w:pPr>
        <w:pStyle w:val="ListParagraph"/>
        <w:numPr>
          <w:ilvl w:val="2"/>
          <w:numId w:val="39"/>
        </w:numPr>
        <w:shd w:val="clear" w:color="auto" w:fill="FFFFFF"/>
        <w:ind w:left="1315" w:hanging="181"/>
        <w:rPr>
          <w:rFonts w:asciiTheme="minorHAnsi" w:hAnsiTheme="minorHAnsi" w:cstheme="minorHAnsi"/>
          <w:sz w:val="20"/>
          <w:szCs w:val="20"/>
        </w:rPr>
      </w:pPr>
      <w:r w:rsidRPr="00CA6C9D">
        <w:rPr>
          <w:rFonts w:asciiTheme="minorHAnsi" w:hAnsiTheme="minorHAnsi" w:cstheme="minorHAnsi"/>
          <w:sz w:val="20"/>
          <w:szCs w:val="20"/>
        </w:rPr>
        <w:t>T</w:t>
      </w:r>
      <w:r w:rsidR="00174C92" w:rsidRPr="00CA6C9D">
        <w:rPr>
          <w:rFonts w:asciiTheme="minorHAnsi" w:hAnsiTheme="minorHAnsi" w:cstheme="minorHAnsi"/>
          <w:sz w:val="20"/>
          <w:szCs w:val="20"/>
        </w:rPr>
        <w:t>he various dictionary definitions</w:t>
      </w:r>
      <w:r w:rsidR="00CF2316">
        <w:rPr>
          <w:rFonts w:asciiTheme="minorHAnsi" w:hAnsiTheme="minorHAnsi" w:cstheme="minorHAnsi"/>
          <w:sz w:val="20"/>
          <w:szCs w:val="20"/>
        </w:rPr>
        <w:t xml:space="preserve"> of ‘oomph’</w:t>
      </w:r>
      <w:r w:rsidR="00174C92">
        <w:rPr>
          <w:rStyle w:val="FootnoteReference"/>
          <w:rFonts w:asciiTheme="minorHAnsi" w:hAnsiTheme="minorHAnsi" w:cstheme="minorHAnsi"/>
          <w:sz w:val="20"/>
          <w:szCs w:val="20"/>
        </w:rPr>
        <w:footnoteReference w:id="1"/>
      </w:r>
      <w:r w:rsidR="00174C92" w:rsidRPr="00CA6C9D">
        <w:rPr>
          <w:rFonts w:asciiTheme="minorHAnsi" w:hAnsiTheme="minorHAnsi" w:cstheme="minorHAnsi"/>
          <w:sz w:val="20"/>
          <w:szCs w:val="20"/>
        </w:rPr>
        <w:t xml:space="preserve"> suggest qualities that fit well with</w:t>
      </w:r>
      <w:r w:rsidRPr="00CA6C9D">
        <w:rPr>
          <w:rFonts w:asciiTheme="minorHAnsi" w:hAnsiTheme="minorHAnsi" w:cstheme="minorHAnsi"/>
          <w:sz w:val="20"/>
          <w:szCs w:val="20"/>
        </w:rPr>
        <w:t xml:space="preserve"> what edible algae offers</w:t>
      </w:r>
    </w:p>
    <w:p w:rsidR="00CA6C9D" w:rsidRDefault="00CA6C9D" w:rsidP="00CA6C9D">
      <w:pPr>
        <w:pStyle w:val="ListParagraph"/>
        <w:numPr>
          <w:ilvl w:val="2"/>
          <w:numId w:val="39"/>
        </w:numPr>
        <w:shd w:val="clear" w:color="auto" w:fill="FFFFFF"/>
        <w:ind w:left="1315" w:hanging="181"/>
        <w:rPr>
          <w:rFonts w:asciiTheme="minorHAnsi" w:hAnsiTheme="minorHAnsi" w:cstheme="minorHAnsi"/>
          <w:sz w:val="20"/>
          <w:szCs w:val="20"/>
        </w:rPr>
      </w:pPr>
      <w:r w:rsidRPr="00CA6C9D">
        <w:rPr>
          <w:rFonts w:asciiTheme="minorHAnsi" w:hAnsiTheme="minorHAnsi" w:cstheme="minorHAnsi"/>
          <w:sz w:val="20"/>
          <w:szCs w:val="20"/>
        </w:rPr>
        <w:t xml:space="preserve">These associations could be useful for counteracting </w:t>
      </w:r>
      <w:r w:rsidR="00CF2316">
        <w:rPr>
          <w:rFonts w:asciiTheme="minorHAnsi" w:hAnsiTheme="minorHAnsi" w:cstheme="minorHAnsi"/>
          <w:sz w:val="20"/>
          <w:szCs w:val="20"/>
        </w:rPr>
        <w:t>the</w:t>
      </w:r>
      <w:r w:rsidRPr="00CA6C9D">
        <w:rPr>
          <w:rFonts w:asciiTheme="minorHAnsi" w:hAnsiTheme="minorHAnsi" w:cstheme="minorHAnsi"/>
          <w:sz w:val="20"/>
          <w:szCs w:val="20"/>
        </w:rPr>
        <w:t xml:space="preserve"> image </w:t>
      </w:r>
      <w:r w:rsidR="00CF2316">
        <w:rPr>
          <w:rFonts w:asciiTheme="minorHAnsi" w:hAnsiTheme="minorHAnsi" w:cstheme="minorHAnsi"/>
          <w:sz w:val="20"/>
          <w:szCs w:val="20"/>
        </w:rPr>
        <w:t xml:space="preserve">of edible algae </w:t>
      </w:r>
      <w:r w:rsidRPr="00CA6C9D">
        <w:rPr>
          <w:rFonts w:asciiTheme="minorHAnsi" w:hAnsiTheme="minorHAnsi" w:cstheme="minorHAnsi"/>
          <w:sz w:val="20"/>
          <w:szCs w:val="20"/>
        </w:rPr>
        <w:t>as a quirky or unpleasant substance associated with ‘new age’ people</w:t>
      </w:r>
      <w:r w:rsidR="00CF2316">
        <w:rPr>
          <w:rFonts w:asciiTheme="minorHAnsi" w:hAnsiTheme="minorHAnsi" w:cstheme="minorHAnsi"/>
          <w:sz w:val="20"/>
          <w:szCs w:val="20"/>
        </w:rPr>
        <w:t xml:space="preserve"> or starving children</w:t>
      </w:r>
    </w:p>
    <w:p w:rsidR="00CA6C9D" w:rsidRDefault="00CA6C9D" w:rsidP="00CA6C9D">
      <w:pPr>
        <w:pStyle w:val="ListParagraph"/>
        <w:numPr>
          <w:ilvl w:val="2"/>
          <w:numId w:val="39"/>
        </w:numPr>
        <w:shd w:val="clear" w:color="auto" w:fill="FFFFFF"/>
        <w:ind w:left="1315" w:hanging="181"/>
        <w:rPr>
          <w:rFonts w:asciiTheme="minorHAnsi" w:hAnsiTheme="minorHAnsi" w:cstheme="minorHAnsi"/>
          <w:sz w:val="20"/>
          <w:szCs w:val="20"/>
        </w:rPr>
      </w:pPr>
      <w:r>
        <w:rPr>
          <w:rFonts w:asciiTheme="minorHAnsi" w:hAnsiTheme="minorHAnsi" w:cstheme="minorHAnsi"/>
          <w:sz w:val="20"/>
          <w:szCs w:val="20"/>
        </w:rPr>
        <w:t>It seems catchy and potentially memorable</w:t>
      </w:r>
    </w:p>
    <w:p w:rsidR="00CA6C9D" w:rsidRPr="00CA6C9D" w:rsidRDefault="00CA6C9D" w:rsidP="00CA6C9D">
      <w:pPr>
        <w:pStyle w:val="ListParagraph"/>
        <w:numPr>
          <w:ilvl w:val="2"/>
          <w:numId w:val="39"/>
        </w:numPr>
        <w:shd w:val="clear" w:color="auto" w:fill="FFFFFF"/>
        <w:ind w:left="1315" w:hanging="181"/>
        <w:rPr>
          <w:rFonts w:asciiTheme="minorHAnsi" w:hAnsiTheme="minorHAnsi" w:cstheme="minorHAnsi"/>
          <w:sz w:val="20"/>
          <w:szCs w:val="20"/>
        </w:rPr>
      </w:pPr>
      <w:r>
        <w:rPr>
          <w:rFonts w:asciiTheme="minorHAnsi" w:hAnsiTheme="minorHAnsi" w:cstheme="minorHAnsi"/>
          <w:sz w:val="20"/>
          <w:szCs w:val="20"/>
        </w:rPr>
        <w:t>Its acronym is GO, which also fits well with the image I think the initiative should convey</w:t>
      </w:r>
    </w:p>
    <w:p w:rsidR="003514A9" w:rsidRDefault="003514A9" w:rsidP="00DC56BD">
      <w:pPr>
        <w:shd w:val="clear" w:color="auto" w:fill="FFFFFF"/>
        <w:ind w:left="0" w:firstLine="0"/>
        <w:rPr>
          <w:rFonts w:asciiTheme="minorHAnsi" w:hAnsiTheme="minorHAnsi" w:cstheme="minorHAnsi"/>
          <w:sz w:val="20"/>
          <w:szCs w:val="20"/>
        </w:rPr>
      </w:pPr>
    </w:p>
    <w:p w:rsidR="00DC56BD" w:rsidRDefault="005E0D32" w:rsidP="00DC56BD">
      <w:pPr>
        <w:shd w:val="clear" w:color="auto" w:fill="FFFFFF"/>
        <w:ind w:left="0" w:firstLine="0"/>
        <w:rPr>
          <w:rFonts w:asciiTheme="minorHAnsi" w:hAnsiTheme="minorHAnsi" w:cstheme="minorHAnsi"/>
          <w:b/>
          <w:sz w:val="20"/>
          <w:szCs w:val="20"/>
        </w:rPr>
      </w:pPr>
      <w:r w:rsidRPr="005E0D32">
        <w:rPr>
          <w:rFonts w:asciiTheme="minorHAnsi" w:hAnsiTheme="minorHAnsi" w:cstheme="minorHAnsi"/>
          <w:b/>
          <w:sz w:val="20"/>
          <w:szCs w:val="20"/>
        </w:rPr>
        <w:lastRenderedPageBreak/>
        <w:t xml:space="preserve">C. </w:t>
      </w:r>
      <w:r w:rsidR="00DA59C7" w:rsidRPr="005E0D32">
        <w:rPr>
          <w:rFonts w:asciiTheme="minorHAnsi" w:hAnsiTheme="minorHAnsi" w:cstheme="minorHAnsi"/>
          <w:b/>
          <w:sz w:val="20"/>
          <w:szCs w:val="20"/>
        </w:rPr>
        <w:t>Proposed roles</w:t>
      </w:r>
    </w:p>
    <w:p w:rsidR="00970C91" w:rsidRDefault="00970C91" w:rsidP="00DC56BD">
      <w:pPr>
        <w:shd w:val="clear" w:color="auto" w:fill="FFFFFF"/>
        <w:ind w:left="0" w:firstLine="0"/>
        <w:rPr>
          <w:rFonts w:asciiTheme="minorHAnsi" w:hAnsiTheme="minorHAnsi" w:cstheme="minorHAnsi"/>
          <w:b/>
          <w:sz w:val="20"/>
          <w:szCs w:val="20"/>
        </w:rPr>
      </w:pPr>
    </w:p>
    <w:p w:rsidR="00970C91" w:rsidRPr="00970C91" w:rsidRDefault="00970C91" w:rsidP="00DC56BD">
      <w:pPr>
        <w:shd w:val="clear" w:color="auto" w:fill="FFFFFF"/>
        <w:ind w:left="0" w:firstLine="0"/>
        <w:rPr>
          <w:rFonts w:asciiTheme="minorHAnsi" w:hAnsiTheme="minorHAnsi" w:cstheme="minorHAnsi"/>
          <w:sz w:val="20"/>
          <w:szCs w:val="20"/>
        </w:rPr>
      </w:pPr>
      <w:r w:rsidRPr="00970C91">
        <w:rPr>
          <w:rFonts w:asciiTheme="minorHAnsi" w:hAnsiTheme="minorHAnsi" w:cstheme="minorHAnsi"/>
          <w:sz w:val="20"/>
          <w:szCs w:val="20"/>
        </w:rPr>
        <w:t xml:space="preserve">Please note that the roles listed below seek to cover two alternative scenarios. One alternative is follows the business model as presented, namely a charitable model </w:t>
      </w:r>
      <w:r w:rsidR="00914BC5">
        <w:rPr>
          <w:rFonts w:asciiTheme="minorHAnsi" w:hAnsiTheme="minorHAnsi" w:cstheme="minorHAnsi"/>
          <w:sz w:val="20"/>
          <w:szCs w:val="20"/>
        </w:rPr>
        <w:t xml:space="preserve">whose early activities include </w:t>
      </w:r>
      <w:r w:rsidRPr="00970C91">
        <w:rPr>
          <w:rFonts w:asciiTheme="minorHAnsi" w:hAnsiTheme="minorHAnsi" w:cstheme="minorHAnsi"/>
          <w:sz w:val="20"/>
          <w:szCs w:val="20"/>
        </w:rPr>
        <w:t>analysis, piloting and roll-out prep. The other alternative would involve teaming up with a corporate partner that would (a) i</w:t>
      </w:r>
      <w:r w:rsidR="008E695F">
        <w:rPr>
          <w:rFonts w:asciiTheme="minorHAnsi" w:hAnsiTheme="minorHAnsi" w:cstheme="minorHAnsi"/>
          <w:sz w:val="20"/>
          <w:szCs w:val="20"/>
        </w:rPr>
        <w:t xml:space="preserve">ntegrate edible algae into its </w:t>
      </w:r>
      <w:r w:rsidR="008E695F" w:rsidRPr="009F221E">
        <w:rPr>
          <w:rFonts w:asciiTheme="minorHAnsi" w:hAnsiTheme="minorHAnsi" w:cstheme="minorHAnsi"/>
          <w:sz w:val="20"/>
          <w:szCs w:val="20"/>
        </w:rPr>
        <w:t>offerings for consumers in the global N and its corporate</w:t>
      </w:r>
      <w:r w:rsidRPr="009F221E">
        <w:rPr>
          <w:rFonts w:asciiTheme="minorHAnsi" w:hAnsiTheme="minorHAnsi" w:cstheme="minorHAnsi"/>
          <w:sz w:val="20"/>
          <w:szCs w:val="20"/>
        </w:rPr>
        <w:t xml:space="preserve"> image and (b) support the charitable work in the developing world described in</w:t>
      </w:r>
      <w:r w:rsidR="00CF2316" w:rsidRPr="009F221E">
        <w:rPr>
          <w:rFonts w:asciiTheme="minorHAnsi" w:hAnsiTheme="minorHAnsi" w:cstheme="minorHAnsi"/>
          <w:sz w:val="20"/>
          <w:szCs w:val="20"/>
        </w:rPr>
        <w:t xml:space="preserve"> the presentation. The points below </w:t>
      </w:r>
      <w:r w:rsidR="00914BC5" w:rsidRPr="009F221E">
        <w:rPr>
          <w:rFonts w:asciiTheme="minorHAnsi" w:hAnsiTheme="minorHAnsi" w:cstheme="minorHAnsi"/>
          <w:sz w:val="20"/>
          <w:szCs w:val="20"/>
        </w:rPr>
        <w:t>that only apply in the event that the initiati</w:t>
      </w:r>
      <w:r w:rsidR="009F221E" w:rsidRPr="009F221E">
        <w:rPr>
          <w:rFonts w:asciiTheme="minorHAnsi" w:hAnsiTheme="minorHAnsi" w:cstheme="minorHAnsi"/>
          <w:sz w:val="20"/>
          <w:szCs w:val="20"/>
        </w:rPr>
        <w:t xml:space="preserve">ve involves a corporate partner </w:t>
      </w:r>
      <w:r w:rsidRPr="009F221E">
        <w:rPr>
          <w:rFonts w:asciiTheme="minorHAnsi" w:hAnsiTheme="minorHAnsi" w:cstheme="minorHAnsi"/>
          <w:color w:val="C00000"/>
          <w:sz w:val="20"/>
          <w:szCs w:val="20"/>
        </w:rPr>
        <w:t>are listed in rust-coloured font for easy identification</w:t>
      </w:r>
      <w:r w:rsidRPr="009F221E">
        <w:rPr>
          <w:rFonts w:asciiTheme="minorHAnsi" w:hAnsiTheme="minorHAnsi" w:cstheme="minorHAnsi"/>
          <w:sz w:val="20"/>
          <w:szCs w:val="20"/>
        </w:rPr>
        <w:t>.</w:t>
      </w:r>
    </w:p>
    <w:p w:rsidR="00970C91" w:rsidRPr="005E0D32" w:rsidRDefault="00970C91" w:rsidP="00DC56BD">
      <w:pPr>
        <w:shd w:val="clear" w:color="auto" w:fill="FFFFFF"/>
        <w:ind w:left="0" w:firstLine="0"/>
        <w:rPr>
          <w:rFonts w:asciiTheme="minorHAnsi" w:hAnsiTheme="minorHAnsi" w:cstheme="minorHAnsi"/>
          <w:b/>
          <w:sz w:val="20"/>
          <w:szCs w:val="20"/>
        </w:rPr>
      </w:pPr>
    </w:p>
    <w:p w:rsidR="00DA59C7" w:rsidRPr="000F00B1" w:rsidRDefault="00DA59C7" w:rsidP="00BD1788">
      <w:pPr>
        <w:pStyle w:val="ListParagraph"/>
        <w:numPr>
          <w:ilvl w:val="0"/>
          <w:numId w:val="40"/>
        </w:numPr>
        <w:shd w:val="clear" w:color="auto" w:fill="FFFFFF"/>
        <w:ind w:left="360"/>
        <w:rPr>
          <w:rFonts w:asciiTheme="minorHAnsi" w:hAnsiTheme="minorHAnsi" w:cstheme="minorHAnsi"/>
          <w:sz w:val="20"/>
          <w:szCs w:val="20"/>
        </w:rPr>
      </w:pPr>
      <w:r w:rsidRPr="000F00B1">
        <w:rPr>
          <w:rFonts w:asciiTheme="minorHAnsi" w:hAnsiTheme="minorHAnsi" w:cstheme="minorHAnsi"/>
          <w:sz w:val="20"/>
          <w:szCs w:val="20"/>
        </w:rPr>
        <w:t xml:space="preserve">Applied and experimental research </w:t>
      </w:r>
      <w:r w:rsidRPr="00D54F88">
        <w:rPr>
          <w:rFonts w:asciiTheme="minorHAnsi" w:hAnsiTheme="minorHAnsi" w:cstheme="minorHAnsi"/>
          <w:color w:val="92D050"/>
          <w:sz w:val="20"/>
          <w:szCs w:val="20"/>
        </w:rPr>
        <w:t>(based on document review, consultations, and fieldwork)</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Pr>
          <w:rFonts w:asciiTheme="minorHAnsi" w:hAnsiTheme="minorHAnsi" w:cstheme="minorHAnsi"/>
          <w:sz w:val="20"/>
          <w:szCs w:val="20"/>
        </w:rPr>
        <w:t xml:space="preserve">Overview of existing knowledge and practice </w:t>
      </w:r>
      <w:r w:rsidRPr="002C5378">
        <w:rPr>
          <w:rFonts w:asciiTheme="minorHAnsi" w:hAnsiTheme="minorHAnsi" w:cstheme="minorHAnsi"/>
          <w:sz w:val="20"/>
          <w:szCs w:val="20"/>
        </w:rPr>
        <w:t>(</w:t>
      </w:r>
      <w:r w:rsidRPr="002C5378">
        <w:rPr>
          <w:rFonts w:asciiTheme="minorHAnsi" w:hAnsiTheme="minorHAnsi" w:cstheme="minorHAnsi"/>
          <w:color w:val="92D050"/>
          <w:sz w:val="20"/>
          <w:szCs w:val="20"/>
        </w:rPr>
        <w:t>to ensure this work builds on experience to date and get provisional ideas of constraints</w:t>
      </w:r>
      <w:r w:rsidRPr="002C5378">
        <w:rPr>
          <w:rFonts w:asciiTheme="minorHAnsi" w:hAnsiTheme="minorHAnsi" w:cstheme="minorHAnsi"/>
          <w:sz w:val="20"/>
          <w:szCs w:val="20"/>
        </w:rPr>
        <w:t>)</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sidRPr="0056202A">
        <w:rPr>
          <w:rFonts w:asciiTheme="minorHAnsi" w:hAnsiTheme="minorHAnsi" w:cstheme="minorHAnsi"/>
          <w:sz w:val="20"/>
          <w:szCs w:val="20"/>
        </w:rPr>
        <w:t>Appropriate technology</w:t>
      </w:r>
      <w:r>
        <w:rPr>
          <w:rFonts w:asciiTheme="minorHAnsi" w:hAnsiTheme="minorHAnsi" w:cstheme="minorHAnsi"/>
          <w:sz w:val="20"/>
          <w:szCs w:val="20"/>
        </w:rPr>
        <w:t xml:space="preserve"> (</w:t>
      </w:r>
      <w:r w:rsidRPr="00CC4238">
        <w:rPr>
          <w:rFonts w:asciiTheme="minorHAnsi" w:hAnsiTheme="minorHAnsi" w:cstheme="minorHAnsi"/>
          <w:color w:val="92D050"/>
          <w:sz w:val="20"/>
          <w:szCs w:val="20"/>
        </w:rPr>
        <w:t xml:space="preserve">to develop </w:t>
      </w:r>
      <w:r w:rsidRPr="006F5F7A">
        <w:rPr>
          <w:rFonts w:asciiTheme="minorHAnsi" w:hAnsiTheme="minorHAnsi" w:cstheme="minorHAnsi"/>
          <w:color w:val="92D050"/>
          <w:sz w:val="20"/>
          <w:szCs w:val="20"/>
        </w:rPr>
        <w:t>a concept version of</w:t>
      </w:r>
      <w:r>
        <w:rPr>
          <w:rFonts w:asciiTheme="minorHAnsi" w:hAnsiTheme="minorHAnsi" w:cstheme="minorHAnsi"/>
          <w:color w:val="92D050"/>
          <w:sz w:val="20"/>
          <w:szCs w:val="20"/>
        </w:rPr>
        <w:t xml:space="preserve"> </w:t>
      </w:r>
      <w:r w:rsidRPr="00CC4238">
        <w:rPr>
          <w:rFonts w:asciiTheme="minorHAnsi" w:hAnsiTheme="minorHAnsi" w:cstheme="minorHAnsi"/>
          <w:color w:val="92D050"/>
          <w:sz w:val="20"/>
          <w:szCs w:val="20"/>
        </w:rPr>
        <w:t>improved production kit that would be accessible and affordable for poor communities but also effective</w:t>
      </w:r>
      <w:r>
        <w:rPr>
          <w:rFonts w:asciiTheme="minorHAnsi" w:hAnsiTheme="minorHAnsi" w:cstheme="minorHAnsi"/>
          <w:sz w:val="20"/>
          <w:szCs w:val="20"/>
        </w:rPr>
        <w:t>)</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Pr>
          <w:rFonts w:asciiTheme="minorHAnsi" w:hAnsiTheme="minorHAnsi" w:cstheme="minorHAnsi"/>
          <w:sz w:val="20"/>
          <w:szCs w:val="20"/>
        </w:rPr>
        <w:t>Behavioural economics/psychology (</w:t>
      </w:r>
      <w:r w:rsidRPr="00263A6D">
        <w:rPr>
          <w:rFonts w:asciiTheme="minorHAnsi" w:hAnsiTheme="minorHAnsi" w:cstheme="minorHAnsi"/>
          <w:color w:val="92D050"/>
          <w:sz w:val="20"/>
          <w:szCs w:val="20"/>
        </w:rPr>
        <w:t xml:space="preserve">to identify </w:t>
      </w:r>
      <w:r>
        <w:rPr>
          <w:rFonts w:asciiTheme="minorHAnsi" w:hAnsiTheme="minorHAnsi" w:cstheme="minorHAnsi"/>
          <w:color w:val="92D050"/>
          <w:sz w:val="20"/>
          <w:szCs w:val="20"/>
        </w:rPr>
        <w:t xml:space="preserve">key economic, informational </w:t>
      </w:r>
      <w:r w:rsidRPr="00005AF2">
        <w:rPr>
          <w:rFonts w:asciiTheme="minorHAnsi" w:hAnsiTheme="minorHAnsi" w:cstheme="minorHAnsi"/>
          <w:color w:val="92D050"/>
          <w:sz w:val="20"/>
          <w:szCs w:val="20"/>
        </w:rPr>
        <w:t>and behavioural</w:t>
      </w:r>
      <w:r>
        <w:rPr>
          <w:rFonts w:asciiTheme="minorHAnsi" w:hAnsiTheme="minorHAnsi" w:cstheme="minorHAnsi"/>
          <w:color w:val="92D050"/>
          <w:sz w:val="20"/>
          <w:szCs w:val="20"/>
        </w:rPr>
        <w:t xml:space="preserve"> </w:t>
      </w:r>
      <w:r w:rsidRPr="00263A6D">
        <w:rPr>
          <w:rFonts w:asciiTheme="minorHAnsi" w:hAnsiTheme="minorHAnsi" w:cstheme="minorHAnsi"/>
          <w:color w:val="92D050"/>
          <w:sz w:val="20"/>
          <w:szCs w:val="20"/>
        </w:rPr>
        <w:t>constraints</w:t>
      </w:r>
      <w:r>
        <w:rPr>
          <w:rFonts w:asciiTheme="minorHAnsi" w:hAnsiTheme="minorHAnsi" w:cstheme="minorHAnsi"/>
          <w:color w:val="92D050"/>
          <w:sz w:val="20"/>
          <w:szCs w:val="20"/>
        </w:rPr>
        <w:t xml:space="preserve"> and possible ways to address them, notably in </w:t>
      </w:r>
      <w:r w:rsidR="0016624B">
        <w:rPr>
          <w:rFonts w:asciiTheme="minorHAnsi" w:hAnsiTheme="minorHAnsi" w:cstheme="minorHAnsi"/>
          <w:color w:val="92D050"/>
          <w:sz w:val="20"/>
          <w:szCs w:val="20"/>
        </w:rPr>
        <w:t>South Asia / Sub-Saharan Africa</w:t>
      </w:r>
      <w:r>
        <w:rPr>
          <w:rFonts w:asciiTheme="minorHAnsi" w:hAnsiTheme="minorHAnsi" w:cstheme="minorHAnsi"/>
          <w:color w:val="92D050"/>
          <w:sz w:val="20"/>
          <w:szCs w:val="20"/>
        </w:rPr>
        <w:t xml:space="preserve"> but perhaps also in </w:t>
      </w:r>
      <w:r w:rsidR="0016624B">
        <w:rPr>
          <w:rFonts w:asciiTheme="minorHAnsi" w:hAnsiTheme="minorHAnsi" w:cstheme="minorHAnsi"/>
          <w:color w:val="92D050"/>
          <w:sz w:val="20"/>
          <w:szCs w:val="20"/>
        </w:rPr>
        <w:t xml:space="preserve">the global </w:t>
      </w:r>
      <w:r>
        <w:rPr>
          <w:rFonts w:asciiTheme="minorHAnsi" w:hAnsiTheme="minorHAnsi" w:cstheme="minorHAnsi"/>
          <w:color w:val="92D050"/>
          <w:sz w:val="20"/>
          <w:szCs w:val="20"/>
        </w:rPr>
        <w:t>N</w:t>
      </w:r>
      <w:r>
        <w:rPr>
          <w:rFonts w:asciiTheme="minorHAnsi" w:hAnsiTheme="minorHAnsi" w:cstheme="minorHAnsi"/>
          <w:sz w:val="20"/>
          <w:szCs w:val="20"/>
        </w:rPr>
        <w:t>)</w:t>
      </w:r>
    </w:p>
    <w:p w:rsidR="00DA59C7" w:rsidRPr="00A7207C"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Pr>
          <w:rFonts w:asciiTheme="minorHAnsi" w:hAnsiTheme="minorHAnsi" w:cstheme="minorHAnsi"/>
          <w:sz w:val="20"/>
          <w:szCs w:val="20"/>
        </w:rPr>
        <w:t>Experimental economics (</w:t>
      </w:r>
      <w:r w:rsidRPr="00263A6D">
        <w:rPr>
          <w:rFonts w:asciiTheme="minorHAnsi" w:hAnsiTheme="minorHAnsi" w:cstheme="minorHAnsi"/>
          <w:color w:val="92D050"/>
          <w:sz w:val="20"/>
          <w:szCs w:val="20"/>
        </w:rPr>
        <w:t xml:space="preserve">to </w:t>
      </w:r>
      <w:r>
        <w:rPr>
          <w:rFonts w:asciiTheme="minorHAnsi" w:hAnsiTheme="minorHAnsi" w:cstheme="minorHAnsi"/>
          <w:color w:val="92D050"/>
          <w:sz w:val="20"/>
          <w:szCs w:val="20"/>
        </w:rPr>
        <w:t>test</w:t>
      </w:r>
      <w:r w:rsidRPr="00263A6D">
        <w:rPr>
          <w:rFonts w:asciiTheme="minorHAnsi" w:hAnsiTheme="minorHAnsi" w:cstheme="minorHAnsi"/>
          <w:color w:val="92D050"/>
          <w:sz w:val="20"/>
          <w:szCs w:val="20"/>
        </w:rPr>
        <w:t xml:space="preserve"> </w:t>
      </w:r>
      <w:r>
        <w:rPr>
          <w:rFonts w:asciiTheme="minorHAnsi" w:hAnsiTheme="minorHAnsi" w:cstheme="minorHAnsi"/>
          <w:color w:val="92D050"/>
          <w:sz w:val="20"/>
          <w:szCs w:val="20"/>
        </w:rPr>
        <w:t xml:space="preserve">alternative </w:t>
      </w:r>
      <w:r w:rsidRPr="00263A6D">
        <w:rPr>
          <w:rFonts w:asciiTheme="minorHAnsi" w:hAnsiTheme="minorHAnsi" w:cstheme="minorHAnsi"/>
          <w:color w:val="92D050"/>
          <w:sz w:val="20"/>
          <w:szCs w:val="20"/>
        </w:rPr>
        <w:t>possible ways to address constraints</w:t>
      </w:r>
      <w:r>
        <w:rPr>
          <w:rFonts w:asciiTheme="minorHAnsi" w:hAnsiTheme="minorHAnsi" w:cstheme="minorHAnsi"/>
          <w:color w:val="92D050"/>
          <w:sz w:val="20"/>
          <w:szCs w:val="20"/>
        </w:rPr>
        <w:t xml:space="preserve"> in each target </w:t>
      </w:r>
      <w:r w:rsidRPr="00F07950">
        <w:rPr>
          <w:rFonts w:asciiTheme="minorHAnsi" w:hAnsiTheme="minorHAnsi" w:cstheme="minorHAnsi"/>
          <w:color w:val="92D050"/>
          <w:sz w:val="20"/>
          <w:szCs w:val="20"/>
        </w:rPr>
        <w:t>context, including their efficacy and any side-effects</w:t>
      </w:r>
      <w:r w:rsidRPr="00F07950">
        <w:rPr>
          <w:rFonts w:asciiTheme="minorHAnsi" w:hAnsiTheme="minorHAnsi" w:cstheme="minorHAnsi"/>
          <w:sz w:val="20"/>
          <w:szCs w:val="20"/>
        </w:rPr>
        <w:t>)</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sidRPr="00A7207C">
        <w:rPr>
          <w:rFonts w:asciiTheme="minorHAnsi" w:hAnsiTheme="minorHAnsi" w:cstheme="minorHAnsi"/>
          <w:sz w:val="20"/>
          <w:szCs w:val="20"/>
        </w:rPr>
        <w:t xml:space="preserve">Impact analysis </w:t>
      </w:r>
      <w:r>
        <w:rPr>
          <w:rFonts w:asciiTheme="minorHAnsi" w:hAnsiTheme="minorHAnsi" w:cstheme="minorHAnsi"/>
          <w:sz w:val="20"/>
          <w:szCs w:val="20"/>
        </w:rPr>
        <w:t>(</w:t>
      </w:r>
      <w:r w:rsidRPr="00A7207C">
        <w:rPr>
          <w:rFonts w:asciiTheme="minorHAnsi" w:hAnsiTheme="minorHAnsi" w:cstheme="minorHAnsi"/>
          <w:color w:val="92D050"/>
          <w:sz w:val="20"/>
          <w:szCs w:val="20"/>
        </w:rPr>
        <w:t xml:space="preserve">to assess the impacts of adopting algae </w:t>
      </w:r>
      <w:r>
        <w:rPr>
          <w:rFonts w:asciiTheme="minorHAnsi" w:hAnsiTheme="minorHAnsi" w:cstheme="minorHAnsi"/>
          <w:color w:val="92D050"/>
          <w:sz w:val="20"/>
          <w:szCs w:val="20"/>
        </w:rPr>
        <w:t>consumption</w:t>
      </w:r>
      <w:r w:rsidRPr="00A7207C">
        <w:rPr>
          <w:rFonts w:asciiTheme="minorHAnsi" w:hAnsiTheme="minorHAnsi" w:cstheme="minorHAnsi"/>
          <w:color w:val="92D050"/>
          <w:sz w:val="20"/>
          <w:szCs w:val="20"/>
        </w:rPr>
        <w:t xml:space="preserve">/production in </w:t>
      </w:r>
      <w:r>
        <w:rPr>
          <w:rFonts w:asciiTheme="minorHAnsi" w:hAnsiTheme="minorHAnsi" w:cstheme="minorHAnsi"/>
          <w:color w:val="92D050"/>
          <w:sz w:val="20"/>
          <w:szCs w:val="20"/>
        </w:rPr>
        <w:t xml:space="preserve">each </w:t>
      </w:r>
      <w:r w:rsidRPr="00A7207C">
        <w:rPr>
          <w:rFonts w:asciiTheme="minorHAnsi" w:hAnsiTheme="minorHAnsi" w:cstheme="minorHAnsi"/>
          <w:color w:val="92D050"/>
          <w:sz w:val="20"/>
          <w:szCs w:val="20"/>
        </w:rPr>
        <w:t>target co</w:t>
      </w:r>
      <w:r>
        <w:rPr>
          <w:rFonts w:asciiTheme="minorHAnsi" w:hAnsiTheme="minorHAnsi" w:cstheme="minorHAnsi"/>
          <w:color w:val="92D050"/>
          <w:sz w:val="20"/>
          <w:szCs w:val="20"/>
        </w:rPr>
        <w:t>ntext</w:t>
      </w:r>
      <w:r w:rsidRPr="00A7207C">
        <w:rPr>
          <w:rFonts w:asciiTheme="minorHAnsi" w:hAnsiTheme="minorHAnsi" w:cstheme="minorHAnsi"/>
          <w:color w:val="92D050"/>
          <w:sz w:val="20"/>
          <w:szCs w:val="20"/>
        </w:rPr>
        <w:t xml:space="preserve">, namely economic, </w:t>
      </w:r>
      <w:r>
        <w:rPr>
          <w:rFonts w:asciiTheme="minorHAnsi" w:hAnsiTheme="minorHAnsi" w:cstheme="minorHAnsi"/>
          <w:color w:val="92D050"/>
          <w:sz w:val="20"/>
          <w:szCs w:val="20"/>
        </w:rPr>
        <w:t xml:space="preserve">health, </w:t>
      </w:r>
      <w:r w:rsidRPr="00A7207C">
        <w:rPr>
          <w:rFonts w:asciiTheme="minorHAnsi" w:hAnsiTheme="minorHAnsi" w:cstheme="minorHAnsi"/>
          <w:color w:val="92D050"/>
          <w:sz w:val="20"/>
          <w:szCs w:val="20"/>
        </w:rPr>
        <w:t>socio-cultural, envi</w:t>
      </w:r>
      <w:r w:rsidRPr="001F4DEE">
        <w:rPr>
          <w:rFonts w:asciiTheme="minorHAnsi" w:hAnsiTheme="minorHAnsi" w:cstheme="minorHAnsi"/>
          <w:color w:val="92D050"/>
          <w:sz w:val="20"/>
          <w:szCs w:val="20"/>
        </w:rPr>
        <w:t xml:space="preserve">ronmental, </w:t>
      </w:r>
      <w:r>
        <w:rPr>
          <w:rFonts w:asciiTheme="minorHAnsi" w:hAnsiTheme="minorHAnsi" w:cstheme="minorHAnsi"/>
          <w:color w:val="92D050"/>
          <w:sz w:val="20"/>
          <w:szCs w:val="20"/>
        </w:rPr>
        <w:t xml:space="preserve">and </w:t>
      </w:r>
      <w:r w:rsidRPr="001F4DEE">
        <w:rPr>
          <w:rFonts w:asciiTheme="minorHAnsi" w:hAnsiTheme="minorHAnsi" w:cstheme="minorHAnsi"/>
          <w:color w:val="92D050"/>
          <w:sz w:val="20"/>
          <w:szCs w:val="20"/>
        </w:rPr>
        <w:t>GHG</w:t>
      </w:r>
      <w:r>
        <w:rPr>
          <w:rFonts w:asciiTheme="minorHAnsi" w:hAnsiTheme="minorHAnsi" w:cstheme="minorHAnsi"/>
          <w:color w:val="92D050"/>
          <w:sz w:val="20"/>
          <w:szCs w:val="20"/>
        </w:rPr>
        <w:t xml:space="preserve"> emissions</w:t>
      </w:r>
      <w:r>
        <w:rPr>
          <w:rFonts w:asciiTheme="minorHAnsi" w:hAnsiTheme="minorHAnsi" w:cstheme="minorHAnsi"/>
          <w:sz w:val="20"/>
          <w:szCs w:val="20"/>
        </w:rPr>
        <w:t>)</w:t>
      </w:r>
    </w:p>
    <w:p w:rsidR="00BD1788" w:rsidRDefault="00BD1788" w:rsidP="00BD1788">
      <w:pPr>
        <w:pStyle w:val="ListParagraph"/>
        <w:shd w:val="clear" w:color="auto" w:fill="FFFFFF"/>
        <w:ind w:left="360" w:firstLine="0"/>
        <w:rPr>
          <w:rFonts w:asciiTheme="minorHAnsi" w:hAnsiTheme="minorHAnsi" w:cstheme="minorHAnsi"/>
          <w:sz w:val="20"/>
          <w:szCs w:val="20"/>
        </w:rPr>
      </w:pPr>
    </w:p>
    <w:p w:rsidR="00DA59C7" w:rsidRPr="0056202A" w:rsidRDefault="00DA59C7" w:rsidP="00BD1788">
      <w:pPr>
        <w:pStyle w:val="ListParagraph"/>
        <w:numPr>
          <w:ilvl w:val="0"/>
          <w:numId w:val="40"/>
        </w:numPr>
        <w:shd w:val="clear" w:color="auto" w:fill="FFFFFF"/>
        <w:ind w:left="360"/>
        <w:rPr>
          <w:rFonts w:asciiTheme="minorHAnsi" w:hAnsiTheme="minorHAnsi" w:cstheme="minorHAnsi"/>
          <w:sz w:val="20"/>
          <w:szCs w:val="20"/>
        </w:rPr>
      </w:pPr>
      <w:r w:rsidRPr="0056202A">
        <w:rPr>
          <w:rFonts w:asciiTheme="minorHAnsi" w:hAnsiTheme="minorHAnsi" w:cstheme="minorHAnsi"/>
          <w:sz w:val="20"/>
          <w:szCs w:val="20"/>
        </w:rPr>
        <w:t xml:space="preserve">Product development </w:t>
      </w:r>
    </w:p>
    <w:p w:rsidR="00DA59C7" w:rsidRPr="008C0503" w:rsidRDefault="00914BC5" w:rsidP="00BD1788">
      <w:pPr>
        <w:pStyle w:val="ListParagraph"/>
        <w:numPr>
          <w:ilvl w:val="2"/>
          <w:numId w:val="39"/>
        </w:numPr>
        <w:shd w:val="clear" w:color="auto" w:fill="FFFFFF"/>
        <w:ind w:left="748" w:hanging="181"/>
        <w:rPr>
          <w:rFonts w:asciiTheme="minorHAnsi" w:hAnsiTheme="minorHAnsi" w:cstheme="minorHAnsi"/>
          <w:color w:val="C00000"/>
          <w:sz w:val="20"/>
          <w:szCs w:val="20"/>
        </w:rPr>
      </w:pPr>
      <w:r>
        <w:rPr>
          <w:rFonts w:asciiTheme="minorHAnsi" w:hAnsiTheme="minorHAnsi" w:cstheme="minorHAnsi"/>
          <w:color w:val="C00000"/>
          <w:sz w:val="20"/>
          <w:szCs w:val="20"/>
          <w:u w:val="single"/>
        </w:rPr>
        <w:t>Branded p</w:t>
      </w:r>
      <w:r w:rsidR="00DA59C7" w:rsidRPr="008C0503">
        <w:rPr>
          <w:rFonts w:asciiTheme="minorHAnsi" w:hAnsiTheme="minorHAnsi" w:cstheme="minorHAnsi"/>
          <w:color w:val="C00000"/>
          <w:sz w:val="20"/>
          <w:szCs w:val="20"/>
          <w:u w:val="single"/>
        </w:rPr>
        <w:t>roprietary</w:t>
      </w:r>
      <w:r w:rsidR="00DA59C7" w:rsidRPr="008C0503">
        <w:rPr>
          <w:rFonts w:asciiTheme="minorHAnsi" w:hAnsiTheme="minorHAnsi" w:cstheme="minorHAnsi"/>
          <w:color w:val="C00000"/>
          <w:sz w:val="20"/>
          <w:szCs w:val="20"/>
        </w:rPr>
        <w:t xml:space="preserve">: Focus on </w:t>
      </w:r>
      <w:r>
        <w:rPr>
          <w:rFonts w:asciiTheme="minorHAnsi" w:hAnsiTheme="minorHAnsi" w:cstheme="minorHAnsi"/>
          <w:color w:val="C00000"/>
          <w:sz w:val="20"/>
          <w:szCs w:val="20"/>
        </w:rPr>
        <w:t xml:space="preserve">the </w:t>
      </w:r>
      <w:r w:rsidR="00DA59C7" w:rsidRPr="008C0503">
        <w:rPr>
          <w:rFonts w:asciiTheme="minorHAnsi" w:hAnsiTheme="minorHAnsi" w:cstheme="minorHAnsi"/>
          <w:color w:val="C00000"/>
          <w:sz w:val="20"/>
          <w:szCs w:val="20"/>
        </w:rPr>
        <w:t xml:space="preserve">final product (algae) by linking it with an established brand in the global North, ideally one that has trust and </w:t>
      </w:r>
      <w:r>
        <w:rPr>
          <w:rFonts w:asciiTheme="minorHAnsi" w:hAnsiTheme="minorHAnsi" w:cstheme="minorHAnsi"/>
          <w:color w:val="C00000"/>
          <w:sz w:val="20"/>
          <w:szCs w:val="20"/>
        </w:rPr>
        <w:t>faithful customers.</w:t>
      </w:r>
    </w:p>
    <w:p w:rsidR="00DA59C7" w:rsidRPr="00976C1B" w:rsidRDefault="00914BC5" w:rsidP="00BD1788">
      <w:pPr>
        <w:pStyle w:val="ListParagraph"/>
        <w:numPr>
          <w:ilvl w:val="2"/>
          <w:numId w:val="39"/>
        </w:numPr>
        <w:shd w:val="clear" w:color="auto" w:fill="FFFFFF"/>
        <w:ind w:left="748" w:hanging="181"/>
        <w:rPr>
          <w:rFonts w:asciiTheme="minorHAnsi" w:hAnsiTheme="minorHAnsi" w:cstheme="minorHAnsi"/>
          <w:sz w:val="20"/>
          <w:szCs w:val="20"/>
        </w:rPr>
      </w:pPr>
      <w:r>
        <w:rPr>
          <w:rFonts w:asciiTheme="minorHAnsi" w:hAnsiTheme="minorHAnsi" w:cstheme="minorHAnsi"/>
          <w:sz w:val="20"/>
          <w:szCs w:val="20"/>
          <w:u w:val="single"/>
        </w:rPr>
        <w:t>Branded but n</w:t>
      </w:r>
      <w:r w:rsidR="00DA59C7" w:rsidRPr="00F94276">
        <w:rPr>
          <w:rFonts w:asciiTheme="minorHAnsi" w:hAnsiTheme="minorHAnsi" w:cstheme="minorHAnsi"/>
          <w:sz w:val="20"/>
          <w:szCs w:val="20"/>
          <w:u w:val="single"/>
        </w:rPr>
        <w:t>on-proprietary</w:t>
      </w:r>
      <w:r w:rsidR="00DA59C7" w:rsidRPr="00F94276">
        <w:rPr>
          <w:rFonts w:asciiTheme="minorHAnsi" w:hAnsiTheme="minorHAnsi" w:cstheme="minorHAnsi"/>
          <w:sz w:val="20"/>
          <w:szCs w:val="20"/>
        </w:rPr>
        <w:t xml:space="preserve">: Focus on algae production kit to enable dynamic individuals from poor communities </w:t>
      </w:r>
      <w:r w:rsidR="00DA59C7">
        <w:rPr>
          <w:rFonts w:asciiTheme="minorHAnsi" w:hAnsiTheme="minorHAnsi" w:cstheme="minorHAnsi"/>
          <w:sz w:val="20"/>
          <w:szCs w:val="20"/>
        </w:rPr>
        <w:t xml:space="preserve">in the global South </w:t>
      </w:r>
      <w:r w:rsidR="00DA59C7" w:rsidRPr="00F94276">
        <w:rPr>
          <w:rFonts w:asciiTheme="minorHAnsi" w:hAnsiTheme="minorHAnsi" w:cstheme="minorHAnsi"/>
          <w:sz w:val="20"/>
          <w:szCs w:val="20"/>
        </w:rPr>
        <w:t>to become small-scale entrepreneurs</w:t>
      </w:r>
      <w:r>
        <w:rPr>
          <w:rFonts w:asciiTheme="minorHAnsi" w:hAnsiTheme="minorHAnsi" w:cstheme="minorHAnsi"/>
          <w:sz w:val="20"/>
          <w:szCs w:val="20"/>
        </w:rPr>
        <w:t xml:space="preserve"> in algae production</w:t>
      </w:r>
      <w:r w:rsidR="0016624B">
        <w:rPr>
          <w:rFonts w:asciiTheme="minorHAnsi" w:hAnsiTheme="minorHAnsi" w:cstheme="minorHAnsi"/>
          <w:sz w:val="20"/>
          <w:szCs w:val="20"/>
        </w:rPr>
        <w:t xml:space="preserve">. </w:t>
      </w:r>
      <w:r w:rsidR="0016624B" w:rsidRPr="00976C1B">
        <w:rPr>
          <w:rFonts w:asciiTheme="minorHAnsi" w:hAnsiTheme="minorHAnsi" w:cstheme="minorHAnsi"/>
          <w:sz w:val="20"/>
          <w:szCs w:val="20"/>
        </w:rPr>
        <w:t xml:space="preserve">This </w:t>
      </w:r>
      <w:r>
        <w:rPr>
          <w:rFonts w:asciiTheme="minorHAnsi" w:hAnsiTheme="minorHAnsi" w:cstheme="minorHAnsi"/>
          <w:sz w:val="20"/>
          <w:szCs w:val="20"/>
        </w:rPr>
        <w:t xml:space="preserve">improved but low-cost production kit </w:t>
      </w:r>
      <w:r w:rsidR="0016624B" w:rsidRPr="00976C1B">
        <w:rPr>
          <w:rFonts w:asciiTheme="minorHAnsi" w:hAnsiTheme="minorHAnsi" w:cstheme="minorHAnsi"/>
          <w:sz w:val="20"/>
          <w:szCs w:val="20"/>
        </w:rPr>
        <w:t>could enable these local entrepreneurs to provide</w:t>
      </w:r>
      <w:r w:rsidR="00DA59C7" w:rsidRPr="00976C1B">
        <w:rPr>
          <w:rFonts w:asciiTheme="minorHAnsi" w:hAnsiTheme="minorHAnsi" w:cstheme="minorHAnsi"/>
          <w:sz w:val="20"/>
          <w:szCs w:val="20"/>
        </w:rPr>
        <w:t xml:space="preserve"> local algae supplies on an </w:t>
      </w:r>
      <w:r w:rsidR="0016624B" w:rsidRPr="00976C1B">
        <w:rPr>
          <w:rFonts w:asciiTheme="minorHAnsi" w:hAnsiTheme="minorHAnsi" w:cstheme="minorHAnsi"/>
          <w:sz w:val="20"/>
          <w:szCs w:val="20"/>
        </w:rPr>
        <w:t>profitable</w:t>
      </w:r>
      <w:r w:rsidR="00DA59C7" w:rsidRPr="00976C1B">
        <w:rPr>
          <w:rFonts w:asciiTheme="minorHAnsi" w:hAnsiTheme="minorHAnsi" w:cstheme="minorHAnsi"/>
          <w:sz w:val="20"/>
          <w:szCs w:val="20"/>
        </w:rPr>
        <w:t xml:space="preserve"> basis despite </w:t>
      </w:r>
      <w:r w:rsidR="0016624B" w:rsidRPr="00976C1B">
        <w:rPr>
          <w:rFonts w:asciiTheme="minorHAnsi" w:hAnsiTheme="minorHAnsi" w:cstheme="minorHAnsi"/>
          <w:sz w:val="20"/>
          <w:szCs w:val="20"/>
        </w:rPr>
        <w:t xml:space="preserve">the </w:t>
      </w:r>
      <w:r w:rsidR="00DA59C7" w:rsidRPr="00976C1B">
        <w:rPr>
          <w:rFonts w:asciiTheme="minorHAnsi" w:hAnsiTheme="minorHAnsi" w:cstheme="minorHAnsi"/>
          <w:sz w:val="20"/>
          <w:szCs w:val="20"/>
        </w:rPr>
        <w:t>low purchasing power of local consumers</w:t>
      </w:r>
      <w:r w:rsidR="0016624B" w:rsidRPr="00976C1B">
        <w:rPr>
          <w:rFonts w:asciiTheme="minorHAnsi" w:hAnsiTheme="minorHAnsi" w:cstheme="minorHAnsi"/>
          <w:sz w:val="20"/>
          <w:szCs w:val="20"/>
        </w:rPr>
        <w:t>.</w:t>
      </w:r>
    </w:p>
    <w:p w:rsidR="00BD1788" w:rsidRDefault="00BD1788" w:rsidP="00BD1788">
      <w:pPr>
        <w:pStyle w:val="ListParagraph"/>
        <w:shd w:val="clear" w:color="auto" w:fill="FFFFFF"/>
        <w:ind w:left="360" w:firstLine="0"/>
        <w:rPr>
          <w:rFonts w:asciiTheme="minorHAnsi" w:hAnsiTheme="minorHAnsi" w:cstheme="minorHAnsi"/>
          <w:sz w:val="20"/>
          <w:szCs w:val="20"/>
        </w:rPr>
      </w:pPr>
    </w:p>
    <w:p w:rsidR="00DA59C7" w:rsidRDefault="00DA59C7" w:rsidP="00BD1788">
      <w:pPr>
        <w:pStyle w:val="ListParagraph"/>
        <w:numPr>
          <w:ilvl w:val="0"/>
          <w:numId w:val="40"/>
        </w:numPr>
        <w:shd w:val="clear" w:color="auto" w:fill="FFFFFF"/>
        <w:ind w:left="360"/>
        <w:rPr>
          <w:rFonts w:asciiTheme="minorHAnsi" w:hAnsiTheme="minorHAnsi" w:cstheme="minorHAnsi"/>
          <w:sz w:val="20"/>
          <w:szCs w:val="20"/>
        </w:rPr>
      </w:pPr>
      <w:r>
        <w:rPr>
          <w:rFonts w:asciiTheme="minorHAnsi" w:hAnsiTheme="minorHAnsi" w:cstheme="minorHAnsi"/>
          <w:sz w:val="20"/>
          <w:szCs w:val="20"/>
        </w:rPr>
        <w:t>Marketing</w:t>
      </w:r>
    </w:p>
    <w:p w:rsidR="00DA59C7" w:rsidRPr="00BF71C9" w:rsidRDefault="00BF71C9" w:rsidP="00BD1788">
      <w:pPr>
        <w:pStyle w:val="ListParagraph"/>
        <w:numPr>
          <w:ilvl w:val="2"/>
          <w:numId w:val="39"/>
        </w:numPr>
        <w:shd w:val="clear" w:color="auto" w:fill="FFFFFF"/>
        <w:ind w:left="748" w:hanging="181"/>
        <w:rPr>
          <w:rFonts w:asciiTheme="minorHAnsi" w:hAnsiTheme="minorHAnsi" w:cstheme="minorHAnsi"/>
          <w:color w:val="C00000"/>
          <w:sz w:val="20"/>
          <w:szCs w:val="20"/>
        </w:rPr>
      </w:pPr>
      <w:r w:rsidRPr="00BF71C9">
        <w:rPr>
          <w:rFonts w:asciiTheme="minorHAnsi" w:hAnsiTheme="minorHAnsi" w:cstheme="minorHAnsi"/>
          <w:color w:val="C00000"/>
          <w:sz w:val="20"/>
          <w:szCs w:val="20"/>
          <w:u w:val="single"/>
        </w:rPr>
        <w:t>I</w:t>
      </w:r>
      <w:r w:rsidR="00EE22FD" w:rsidRPr="00BF71C9">
        <w:rPr>
          <w:rFonts w:asciiTheme="minorHAnsi" w:hAnsiTheme="minorHAnsi" w:cstheme="minorHAnsi"/>
          <w:color w:val="C00000"/>
          <w:sz w:val="20"/>
          <w:szCs w:val="20"/>
          <w:u w:val="single"/>
        </w:rPr>
        <w:t xml:space="preserve">n </w:t>
      </w:r>
      <w:r w:rsidRPr="00BF71C9">
        <w:rPr>
          <w:rFonts w:asciiTheme="minorHAnsi" w:hAnsiTheme="minorHAnsi" w:cstheme="minorHAnsi"/>
          <w:color w:val="C00000"/>
          <w:sz w:val="20"/>
          <w:szCs w:val="20"/>
          <w:u w:val="single"/>
        </w:rPr>
        <w:t xml:space="preserve">the </w:t>
      </w:r>
      <w:r w:rsidR="00EE22FD" w:rsidRPr="00BF71C9">
        <w:rPr>
          <w:rFonts w:asciiTheme="minorHAnsi" w:hAnsiTheme="minorHAnsi" w:cstheme="minorHAnsi"/>
          <w:color w:val="C00000"/>
          <w:sz w:val="20"/>
          <w:szCs w:val="20"/>
          <w:u w:val="single"/>
        </w:rPr>
        <w:t>global N</w:t>
      </w:r>
      <w:r w:rsidR="003238FA">
        <w:rPr>
          <w:rFonts w:asciiTheme="minorHAnsi" w:hAnsiTheme="minorHAnsi" w:cstheme="minorHAnsi"/>
          <w:color w:val="C00000"/>
          <w:sz w:val="20"/>
          <w:szCs w:val="20"/>
          <w:u w:val="single"/>
        </w:rPr>
        <w:t>orth</w:t>
      </w:r>
      <w:r w:rsidR="00DA59C7" w:rsidRPr="00BF71C9">
        <w:rPr>
          <w:rFonts w:asciiTheme="minorHAnsi" w:hAnsiTheme="minorHAnsi" w:cstheme="minorHAnsi"/>
          <w:color w:val="C00000"/>
          <w:sz w:val="20"/>
          <w:szCs w:val="20"/>
        </w:rPr>
        <w:t>: Convince consumers who can afford branded products to prefer those containing algae, while also supporting the story about how algae can help the poor</w:t>
      </w:r>
    </w:p>
    <w:p w:rsidR="00DA59C7" w:rsidRDefault="00BF71C9" w:rsidP="00BD1788">
      <w:pPr>
        <w:pStyle w:val="ListParagraph"/>
        <w:numPr>
          <w:ilvl w:val="2"/>
          <w:numId w:val="39"/>
        </w:numPr>
        <w:shd w:val="clear" w:color="auto" w:fill="FFFFFF"/>
        <w:ind w:left="748" w:hanging="181"/>
        <w:rPr>
          <w:rFonts w:asciiTheme="minorHAnsi" w:hAnsiTheme="minorHAnsi" w:cstheme="minorHAnsi"/>
          <w:sz w:val="20"/>
          <w:szCs w:val="20"/>
        </w:rPr>
      </w:pPr>
      <w:r w:rsidRPr="00BF71C9">
        <w:rPr>
          <w:rFonts w:asciiTheme="minorHAnsi" w:hAnsiTheme="minorHAnsi" w:cstheme="minorHAnsi"/>
          <w:sz w:val="20"/>
          <w:szCs w:val="20"/>
          <w:u w:val="single"/>
        </w:rPr>
        <w:t>I</w:t>
      </w:r>
      <w:r w:rsidR="00EE22FD" w:rsidRPr="00BF71C9">
        <w:rPr>
          <w:rFonts w:asciiTheme="minorHAnsi" w:hAnsiTheme="minorHAnsi" w:cstheme="minorHAnsi"/>
          <w:sz w:val="20"/>
          <w:szCs w:val="20"/>
          <w:u w:val="single"/>
        </w:rPr>
        <w:t xml:space="preserve">n </w:t>
      </w:r>
      <w:r w:rsidRPr="00BF71C9">
        <w:rPr>
          <w:rFonts w:asciiTheme="minorHAnsi" w:hAnsiTheme="minorHAnsi" w:cstheme="minorHAnsi"/>
          <w:sz w:val="20"/>
          <w:szCs w:val="20"/>
          <w:u w:val="single"/>
        </w:rPr>
        <w:t xml:space="preserve">the </w:t>
      </w:r>
      <w:r w:rsidR="00EE22FD" w:rsidRPr="00BF71C9">
        <w:rPr>
          <w:rFonts w:asciiTheme="minorHAnsi" w:hAnsiTheme="minorHAnsi" w:cstheme="minorHAnsi"/>
          <w:sz w:val="20"/>
          <w:szCs w:val="20"/>
          <w:u w:val="single"/>
        </w:rPr>
        <w:t>global S</w:t>
      </w:r>
      <w:r w:rsidR="003238FA">
        <w:rPr>
          <w:rFonts w:asciiTheme="minorHAnsi" w:hAnsiTheme="minorHAnsi" w:cstheme="minorHAnsi"/>
          <w:sz w:val="20"/>
          <w:szCs w:val="20"/>
          <w:u w:val="single"/>
        </w:rPr>
        <w:t>outh</w:t>
      </w:r>
      <w:r w:rsidR="00DA59C7" w:rsidRPr="00BF71C9">
        <w:rPr>
          <w:rFonts w:asciiTheme="minorHAnsi" w:hAnsiTheme="minorHAnsi" w:cstheme="minorHAnsi"/>
          <w:sz w:val="20"/>
          <w:szCs w:val="20"/>
        </w:rPr>
        <w:t xml:space="preserve">: Convince poor rural communities that </w:t>
      </w:r>
      <w:r w:rsidR="00EE22FD" w:rsidRPr="00BF71C9">
        <w:rPr>
          <w:rFonts w:asciiTheme="minorHAnsi" w:hAnsiTheme="minorHAnsi" w:cstheme="minorHAnsi"/>
          <w:sz w:val="20"/>
          <w:szCs w:val="20"/>
        </w:rPr>
        <w:t xml:space="preserve">(1) algae </w:t>
      </w:r>
      <w:r w:rsidR="00DA59C7" w:rsidRPr="00BF71C9">
        <w:rPr>
          <w:rFonts w:asciiTheme="minorHAnsi" w:hAnsiTheme="minorHAnsi" w:cstheme="minorHAnsi"/>
          <w:sz w:val="20"/>
          <w:szCs w:val="20"/>
        </w:rPr>
        <w:t xml:space="preserve">is </w:t>
      </w:r>
      <w:r w:rsidR="00EE22FD" w:rsidRPr="00BF71C9">
        <w:rPr>
          <w:rFonts w:asciiTheme="minorHAnsi" w:hAnsiTheme="minorHAnsi" w:cstheme="minorHAnsi"/>
          <w:sz w:val="20"/>
          <w:szCs w:val="20"/>
        </w:rPr>
        <w:t xml:space="preserve">an </w:t>
      </w:r>
      <w:r w:rsidR="00DA59C7" w:rsidRPr="00BF71C9">
        <w:rPr>
          <w:rFonts w:asciiTheme="minorHAnsi" w:hAnsiTheme="minorHAnsi" w:cstheme="minorHAnsi"/>
          <w:sz w:val="20"/>
          <w:szCs w:val="20"/>
        </w:rPr>
        <w:t>attractive</w:t>
      </w:r>
      <w:r w:rsidR="00EE22FD" w:rsidRPr="00BF71C9">
        <w:rPr>
          <w:rFonts w:asciiTheme="minorHAnsi" w:hAnsiTheme="minorHAnsi" w:cstheme="minorHAnsi"/>
          <w:sz w:val="20"/>
          <w:szCs w:val="20"/>
        </w:rPr>
        <w:t xml:space="preserve"> supplementary food</w:t>
      </w:r>
      <w:r w:rsidR="00DA59C7" w:rsidRPr="00BF71C9">
        <w:rPr>
          <w:rFonts w:asciiTheme="minorHAnsi" w:hAnsiTheme="minorHAnsi" w:cstheme="minorHAnsi"/>
          <w:sz w:val="20"/>
          <w:szCs w:val="20"/>
        </w:rPr>
        <w:t>, and (2)</w:t>
      </w:r>
      <w:r w:rsidR="00DA59C7">
        <w:rPr>
          <w:rFonts w:asciiTheme="minorHAnsi" w:hAnsiTheme="minorHAnsi" w:cstheme="minorHAnsi"/>
          <w:sz w:val="20"/>
          <w:szCs w:val="20"/>
        </w:rPr>
        <w:t xml:space="preserve"> becoming algae entrepreneurs is an attractive livelihood pathway</w:t>
      </w:r>
    </w:p>
    <w:p w:rsidR="00BD1788" w:rsidRDefault="00BD1788" w:rsidP="00BD1788">
      <w:pPr>
        <w:pStyle w:val="ListParagraph"/>
        <w:shd w:val="clear" w:color="auto" w:fill="FFFFFF"/>
        <w:ind w:left="360" w:firstLine="0"/>
        <w:rPr>
          <w:rFonts w:asciiTheme="minorHAnsi" w:hAnsiTheme="minorHAnsi" w:cstheme="minorHAnsi"/>
          <w:sz w:val="20"/>
          <w:szCs w:val="20"/>
        </w:rPr>
      </w:pPr>
    </w:p>
    <w:p w:rsidR="00DA59C7" w:rsidRDefault="00DA59C7" w:rsidP="00BD1788">
      <w:pPr>
        <w:pStyle w:val="ListParagraph"/>
        <w:numPr>
          <w:ilvl w:val="0"/>
          <w:numId w:val="40"/>
        </w:numPr>
        <w:shd w:val="clear" w:color="auto" w:fill="FFFFFF"/>
        <w:ind w:left="360"/>
        <w:rPr>
          <w:rFonts w:asciiTheme="minorHAnsi" w:hAnsiTheme="minorHAnsi" w:cstheme="minorHAnsi"/>
          <w:sz w:val="20"/>
          <w:szCs w:val="20"/>
        </w:rPr>
      </w:pPr>
      <w:r>
        <w:rPr>
          <w:rFonts w:asciiTheme="minorHAnsi" w:hAnsiTheme="minorHAnsi" w:cstheme="minorHAnsi"/>
          <w:sz w:val="20"/>
          <w:szCs w:val="20"/>
        </w:rPr>
        <w:t>Prospective funders and benefits to highlight</w:t>
      </w:r>
    </w:p>
    <w:p w:rsidR="00DA59C7" w:rsidRPr="008C0503" w:rsidRDefault="00DA59C7" w:rsidP="00BD1788">
      <w:pPr>
        <w:pStyle w:val="ListParagraph"/>
        <w:numPr>
          <w:ilvl w:val="2"/>
          <w:numId w:val="39"/>
        </w:numPr>
        <w:shd w:val="clear" w:color="auto" w:fill="FFFFFF"/>
        <w:ind w:left="748" w:hanging="181"/>
        <w:rPr>
          <w:rFonts w:asciiTheme="minorHAnsi" w:hAnsiTheme="minorHAnsi" w:cstheme="minorHAnsi"/>
          <w:color w:val="C00000"/>
          <w:sz w:val="20"/>
          <w:szCs w:val="20"/>
        </w:rPr>
      </w:pPr>
      <w:r w:rsidRPr="008C0503">
        <w:rPr>
          <w:rFonts w:asciiTheme="minorHAnsi" w:hAnsiTheme="minorHAnsi" w:cstheme="minorHAnsi"/>
          <w:color w:val="C00000"/>
          <w:sz w:val="20"/>
          <w:szCs w:val="20"/>
          <w:u w:val="single"/>
        </w:rPr>
        <w:t>Corporate partner in global North</w:t>
      </w:r>
      <w:r w:rsidRPr="008C0503">
        <w:rPr>
          <w:rFonts w:asciiTheme="minorHAnsi" w:hAnsiTheme="minorHAnsi" w:cstheme="minorHAnsi"/>
          <w:color w:val="C00000"/>
          <w:sz w:val="20"/>
          <w:szCs w:val="20"/>
        </w:rPr>
        <w:t>: Benefits to brand image from incorporating algae into core products and supporting international work</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sidRPr="003238FA">
        <w:rPr>
          <w:rFonts w:asciiTheme="minorHAnsi" w:hAnsiTheme="minorHAnsi" w:cstheme="minorHAnsi"/>
          <w:sz w:val="20"/>
          <w:szCs w:val="20"/>
          <w:u w:val="single"/>
        </w:rPr>
        <w:t>Research funding</w:t>
      </w:r>
      <w:r w:rsidRPr="003238FA">
        <w:rPr>
          <w:rFonts w:asciiTheme="minorHAnsi" w:hAnsiTheme="minorHAnsi" w:cstheme="minorHAnsi"/>
          <w:sz w:val="20"/>
          <w:szCs w:val="20"/>
        </w:rPr>
        <w:t xml:space="preserve">: Innovative research (action-oriented, multi-disciplinary) with potentially large future </w:t>
      </w:r>
      <w:r>
        <w:rPr>
          <w:rFonts w:asciiTheme="minorHAnsi" w:hAnsiTheme="minorHAnsi" w:cstheme="minorHAnsi"/>
          <w:sz w:val="20"/>
          <w:szCs w:val="20"/>
        </w:rPr>
        <w:t xml:space="preserve">impacts; could set the stage for addressing key government objectives. </w:t>
      </w:r>
    </w:p>
    <w:p w:rsidR="00DA59C7"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sidRPr="00B74B05">
        <w:rPr>
          <w:rFonts w:asciiTheme="minorHAnsi" w:hAnsiTheme="minorHAnsi" w:cstheme="minorHAnsi"/>
          <w:sz w:val="20"/>
          <w:szCs w:val="20"/>
          <w:u w:val="single"/>
        </w:rPr>
        <w:t>International donor</w:t>
      </w:r>
      <w:r>
        <w:rPr>
          <w:rFonts w:asciiTheme="minorHAnsi" w:hAnsiTheme="minorHAnsi" w:cstheme="minorHAnsi"/>
          <w:sz w:val="20"/>
          <w:szCs w:val="20"/>
        </w:rPr>
        <w:t>: Responds to repeated UN calls, takes a bold and forward-looking approach to addressing key donor objectives</w:t>
      </w:r>
    </w:p>
    <w:p w:rsidR="003D7052" w:rsidRPr="003514A9" w:rsidRDefault="00DA59C7" w:rsidP="00BD1788">
      <w:pPr>
        <w:pStyle w:val="ListParagraph"/>
        <w:numPr>
          <w:ilvl w:val="2"/>
          <w:numId w:val="39"/>
        </w:numPr>
        <w:shd w:val="clear" w:color="auto" w:fill="FFFFFF"/>
        <w:ind w:left="748" w:hanging="181"/>
        <w:rPr>
          <w:rFonts w:asciiTheme="minorHAnsi" w:hAnsiTheme="minorHAnsi" w:cstheme="minorHAnsi"/>
          <w:sz w:val="20"/>
          <w:szCs w:val="20"/>
        </w:rPr>
      </w:pPr>
      <w:r w:rsidRPr="00981B97">
        <w:rPr>
          <w:rFonts w:asciiTheme="minorHAnsi" w:hAnsiTheme="minorHAnsi" w:cstheme="minorHAnsi"/>
          <w:sz w:val="20"/>
          <w:szCs w:val="20"/>
          <w:u w:val="single"/>
        </w:rPr>
        <w:t>Foundation / angel investor / crowdfunding</w:t>
      </w:r>
      <w:r w:rsidRPr="00981B97">
        <w:rPr>
          <w:rFonts w:asciiTheme="minorHAnsi" w:hAnsiTheme="minorHAnsi" w:cstheme="minorHAnsi"/>
          <w:sz w:val="20"/>
          <w:szCs w:val="20"/>
        </w:rPr>
        <w:t xml:space="preserve">: </w:t>
      </w:r>
      <w:r>
        <w:rPr>
          <w:rFonts w:asciiTheme="minorHAnsi" w:hAnsiTheme="minorHAnsi" w:cstheme="minorHAnsi"/>
          <w:sz w:val="20"/>
          <w:szCs w:val="20"/>
        </w:rPr>
        <w:t>A serious and methodical response to these UN repeated calls. Offers real potential to have a major impact on those in the global South who face stark needs, while also helping address key challenges facing the global North</w:t>
      </w:r>
    </w:p>
    <w:sectPr w:rsidR="003D7052" w:rsidRPr="003514A9">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86" w:rsidRDefault="00933A86">
      <w:r>
        <w:separator/>
      </w:r>
    </w:p>
  </w:endnote>
  <w:endnote w:type="continuationSeparator" w:id="0">
    <w:p w:rsidR="00933A86" w:rsidRDefault="0093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86" w:rsidRDefault="00933A86">
      <w:r>
        <w:rPr>
          <w:color w:val="000000"/>
        </w:rPr>
        <w:separator/>
      </w:r>
    </w:p>
  </w:footnote>
  <w:footnote w:type="continuationSeparator" w:id="0">
    <w:p w:rsidR="00933A86" w:rsidRDefault="00933A86">
      <w:r>
        <w:continuationSeparator/>
      </w:r>
    </w:p>
  </w:footnote>
  <w:footnote w:id="1">
    <w:p w:rsidR="00174C92" w:rsidRPr="00070E09" w:rsidRDefault="00174C92" w:rsidP="00174C92">
      <w:pPr>
        <w:pStyle w:val="FootnoteText"/>
        <w:ind w:left="680" w:firstLine="0"/>
        <w:rPr>
          <w:sz w:val="18"/>
          <w:szCs w:val="18"/>
        </w:rPr>
      </w:pPr>
      <w:r w:rsidRPr="00070E09">
        <w:rPr>
          <w:rStyle w:val="FootnoteReference"/>
          <w:sz w:val="18"/>
          <w:szCs w:val="18"/>
        </w:rPr>
        <w:footnoteRef/>
      </w:r>
      <w:r w:rsidRPr="00070E09">
        <w:rPr>
          <w:sz w:val="18"/>
          <w:szCs w:val="18"/>
        </w:rPr>
        <w:t xml:space="preserve"> Definitions include (a) energy or vitality; (b) enthusiasm; </w:t>
      </w:r>
      <w:r w:rsidR="00070E09" w:rsidRPr="00070E09">
        <w:rPr>
          <w:sz w:val="18"/>
          <w:szCs w:val="18"/>
        </w:rPr>
        <w:t xml:space="preserve">(c) spirited vigour; </w:t>
      </w:r>
      <w:r w:rsidRPr="00070E09">
        <w:rPr>
          <w:sz w:val="18"/>
          <w:szCs w:val="18"/>
        </w:rPr>
        <w:t>(</w:t>
      </w:r>
      <w:r w:rsidR="00070E09" w:rsidRPr="00070E09">
        <w:rPr>
          <w:sz w:val="18"/>
          <w:szCs w:val="18"/>
        </w:rPr>
        <w:t>c</w:t>
      </w:r>
      <w:r w:rsidRPr="00070E09">
        <w:rPr>
          <w:sz w:val="18"/>
          <w:szCs w:val="18"/>
        </w:rPr>
        <w:t xml:space="preserve">) strength, power, passion or effectiveness; </w:t>
      </w:r>
      <w:r w:rsidR="00070E09" w:rsidRPr="00070E09">
        <w:rPr>
          <w:sz w:val="18"/>
          <w:szCs w:val="18"/>
        </w:rPr>
        <w:t>(d</w:t>
      </w:r>
      <w:r w:rsidRPr="00070E09">
        <w:rPr>
          <w:sz w:val="18"/>
          <w:szCs w:val="18"/>
        </w:rPr>
        <w:t>) a lively, emphatic, eager quality or manner</w:t>
      </w:r>
      <w:r w:rsidR="00070E09" w:rsidRPr="00070E09">
        <w:rPr>
          <w:sz w:val="18"/>
          <w:szCs w:val="18"/>
        </w:rPr>
        <w:t>; (e</w:t>
      </w:r>
      <w:r w:rsidRPr="00070E09">
        <w:rPr>
          <w:sz w:val="18"/>
          <w:szCs w:val="18"/>
        </w:rPr>
        <w:t>) the attractiveness of an energetic personality</w:t>
      </w:r>
      <w:r w:rsidR="00175DA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75" w:rsidRPr="00554ADB" w:rsidRDefault="00554ADB" w:rsidP="00F37757">
    <w:pPr>
      <w:pStyle w:val="Header"/>
      <w:ind w:left="0" w:firstLine="0"/>
      <w:jc w:val="center"/>
      <w:rPr>
        <w:sz w:val="24"/>
        <w:szCs w:val="24"/>
      </w:rPr>
    </w:pPr>
    <w:r>
      <w:rPr>
        <w:b/>
        <w:sz w:val="24"/>
        <w:szCs w:val="24"/>
      </w:rPr>
      <w:t>Proposed Social E</w:t>
    </w:r>
    <w:r w:rsidR="00EB6454" w:rsidRPr="00554ADB">
      <w:rPr>
        <w:b/>
        <w:sz w:val="24"/>
        <w:szCs w:val="24"/>
      </w:rPr>
      <w:t xml:space="preserve">nterprise: </w:t>
    </w:r>
    <w:r w:rsidR="00DA43FC" w:rsidRPr="00554ADB">
      <w:rPr>
        <w:b/>
        <w:sz w:val="24"/>
        <w:szCs w:val="24"/>
      </w:rPr>
      <w:t>“</w:t>
    </w:r>
    <w:r w:rsidR="004B3D75" w:rsidRPr="00554ADB">
      <w:rPr>
        <w:b/>
        <w:sz w:val="24"/>
        <w:szCs w:val="24"/>
      </w:rPr>
      <w:t xml:space="preserve">Green </w:t>
    </w:r>
    <w:r w:rsidR="00075EE2" w:rsidRPr="00554ADB">
      <w:rPr>
        <w:b/>
        <w:sz w:val="24"/>
        <w:szCs w:val="24"/>
      </w:rPr>
      <w:t>Oomph</w:t>
    </w:r>
    <w:r w:rsidR="00F37757" w:rsidRPr="00554ADB">
      <w:rPr>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88"/>
    <w:multiLevelType w:val="multilevel"/>
    <w:tmpl w:val="3B8A8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3714297"/>
    <w:multiLevelType w:val="hybridMultilevel"/>
    <w:tmpl w:val="CC02EAD8"/>
    <w:lvl w:ilvl="0" w:tplc="0809000F">
      <w:start w:val="1"/>
      <w:numFmt w:val="decimal"/>
      <w:lvlText w:val="%1."/>
      <w:lvlJc w:val="left"/>
      <w:pPr>
        <w:ind w:left="644" w:hanging="360"/>
      </w:pPr>
    </w:lvl>
    <w:lvl w:ilvl="1" w:tplc="8EC22386">
      <w:start w:val="1"/>
      <w:numFmt w:val="bullet"/>
      <w:lvlText w:val=""/>
      <w:lvlJc w:val="left"/>
      <w:pPr>
        <w:ind w:left="1364" w:hanging="360"/>
      </w:pPr>
      <w:rPr>
        <w:rFonts w:ascii="Symbol" w:hAnsi="Symbol" w:hint="default"/>
      </w:rPr>
    </w:lvl>
    <w:lvl w:ilvl="2" w:tplc="08090003">
      <w:start w:val="1"/>
      <w:numFmt w:val="bullet"/>
      <w:lvlText w:val="o"/>
      <w:lvlJc w:val="left"/>
      <w:pPr>
        <w:ind w:left="2084" w:hanging="180"/>
      </w:pPr>
      <w:rPr>
        <w:rFonts w:ascii="Courier New" w:hAnsi="Courier New" w:cs="Courier New"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0D1DC6"/>
    <w:multiLevelType w:val="multilevel"/>
    <w:tmpl w:val="B6320F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8450144"/>
    <w:multiLevelType w:val="hybridMultilevel"/>
    <w:tmpl w:val="D788027C"/>
    <w:lvl w:ilvl="0" w:tplc="8EC22386">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7A2DDB"/>
    <w:multiLevelType w:val="hybridMultilevel"/>
    <w:tmpl w:val="AC5E46F4"/>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0E643D88"/>
    <w:multiLevelType w:val="multilevel"/>
    <w:tmpl w:val="9836B6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0DF6427"/>
    <w:multiLevelType w:val="hybridMultilevel"/>
    <w:tmpl w:val="51048242"/>
    <w:lvl w:ilvl="0" w:tplc="8EC223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C25DB"/>
    <w:multiLevelType w:val="hybridMultilevel"/>
    <w:tmpl w:val="098A68BE"/>
    <w:lvl w:ilvl="0" w:tplc="8EC22386">
      <w:start w:val="1"/>
      <w:numFmt w:val="bullet"/>
      <w:lvlText w:val=""/>
      <w:lvlJc w:val="left"/>
      <w:pPr>
        <w:ind w:left="644" w:hanging="360"/>
      </w:pPr>
      <w:rPr>
        <w:rFonts w:ascii="Symbol" w:hAnsi="Symbol" w:hint="default"/>
      </w:rPr>
    </w:lvl>
    <w:lvl w:ilvl="1" w:tplc="8EC22386">
      <w:start w:val="1"/>
      <w:numFmt w:val="bullet"/>
      <w:lvlText w:val=""/>
      <w:lvlJc w:val="left"/>
      <w:pPr>
        <w:ind w:left="1364"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6945BD8"/>
    <w:multiLevelType w:val="multilevel"/>
    <w:tmpl w:val="765058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904A31"/>
    <w:multiLevelType w:val="multilevel"/>
    <w:tmpl w:val="FE48C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815D9A"/>
    <w:multiLevelType w:val="hybridMultilevel"/>
    <w:tmpl w:val="B8FE5C3A"/>
    <w:lvl w:ilvl="0" w:tplc="8EC22386">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BE029AB"/>
    <w:multiLevelType w:val="multilevel"/>
    <w:tmpl w:val="63ECF2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C31384D"/>
    <w:multiLevelType w:val="multilevel"/>
    <w:tmpl w:val="36FA7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3C761A"/>
    <w:multiLevelType w:val="hybridMultilevel"/>
    <w:tmpl w:val="1B1EA3B2"/>
    <w:lvl w:ilvl="0" w:tplc="8EC22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06E7"/>
    <w:multiLevelType w:val="hybridMultilevel"/>
    <w:tmpl w:val="E29E7BA6"/>
    <w:lvl w:ilvl="0" w:tplc="8EC223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63C48"/>
    <w:multiLevelType w:val="multilevel"/>
    <w:tmpl w:val="B6625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9B311B"/>
    <w:multiLevelType w:val="hybridMultilevel"/>
    <w:tmpl w:val="F978F882"/>
    <w:lvl w:ilvl="0" w:tplc="0809000F">
      <w:start w:val="1"/>
      <w:numFmt w:val="decimal"/>
      <w:lvlText w:val="%1."/>
      <w:lvlJc w:val="left"/>
      <w:pPr>
        <w:ind w:left="644" w:hanging="360"/>
      </w:pPr>
    </w:lvl>
    <w:lvl w:ilvl="1" w:tplc="8EC22386">
      <w:start w:val="1"/>
      <w:numFmt w:val="bullet"/>
      <w:lvlText w:val=""/>
      <w:lvlJc w:val="left"/>
      <w:pPr>
        <w:ind w:left="1364" w:hanging="360"/>
      </w:pPr>
      <w:rPr>
        <w:rFonts w:ascii="Symbol" w:hAnsi="Symbol" w:hint="default"/>
      </w:rPr>
    </w:lvl>
    <w:lvl w:ilvl="2" w:tplc="08090003">
      <w:start w:val="1"/>
      <w:numFmt w:val="bullet"/>
      <w:lvlText w:val="o"/>
      <w:lvlJc w:val="left"/>
      <w:pPr>
        <w:ind w:left="2084" w:hanging="180"/>
      </w:pPr>
      <w:rPr>
        <w:rFonts w:ascii="Courier New" w:hAnsi="Courier New" w:cs="Courier New"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6EE7E65"/>
    <w:multiLevelType w:val="multilevel"/>
    <w:tmpl w:val="85D253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4D466A"/>
    <w:multiLevelType w:val="multilevel"/>
    <w:tmpl w:val="2DF0D8F8"/>
    <w:lvl w:ilvl="0">
      <w:numFmt w:val="bullet"/>
      <w:lvlText w:val=""/>
      <w:lvlJc w:val="left"/>
      <w:pPr>
        <w:ind w:left="360" w:hanging="360"/>
      </w:pPr>
      <w:rPr>
        <w:rFonts w:ascii="Symbol" w:hAnsi="Symbol"/>
      </w:rPr>
    </w:lvl>
    <w:lvl w:ilvl="1">
      <w:start w:val="1"/>
      <w:numFmt w:val="decimal"/>
      <w:lvlText w:val="%2."/>
      <w:lvlJc w:val="left"/>
      <w:pPr>
        <w:ind w:left="1080" w:hanging="360"/>
      </w:p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869426A"/>
    <w:multiLevelType w:val="multilevel"/>
    <w:tmpl w:val="22903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330999"/>
    <w:multiLevelType w:val="multilevel"/>
    <w:tmpl w:val="DE68D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9B75F68"/>
    <w:multiLevelType w:val="multilevel"/>
    <w:tmpl w:val="E3CA66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525CF8"/>
    <w:multiLevelType w:val="hybridMultilevel"/>
    <w:tmpl w:val="CF125C02"/>
    <w:lvl w:ilvl="0" w:tplc="0809000F">
      <w:start w:val="1"/>
      <w:numFmt w:val="decimal"/>
      <w:lvlText w:val="%1."/>
      <w:lvlJc w:val="left"/>
      <w:pPr>
        <w:ind w:left="360" w:hanging="360"/>
      </w:pPr>
    </w:lvl>
    <w:lvl w:ilvl="1" w:tplc="8EC22386">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B043D4"/>
    <w:multiLevelType w:val="hybridMultilevel"/>
    <w:tmpl w:val="C60A19DE"/>
    <w:lvl w:ilvl="0" w:tplc="8EC22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A4242"/>
    <w:multiLevelType w:val="multilevel"/>
    <w:tmpl w:val="19C4E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7733A83"/>
    <w:multiLevelType w:val="multilevel"/>
    <w:tmpl w:val="C9044C7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844242B"/>
    <w:multiLevelType w:val="multilevel"/>
    <w:tmpl w:val="8F6A7E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D7D7C7B"/>
    <w:multiLevelType w:val="multilevel"/>
    <w:tmpl w:val="C9044C7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2A83C31"/>
    <w:multiLevelType w:val="hybridMultilevel"/>
    <w:tmpl w:val="E624787E"/>
    <w:lvl w:ilvl="0" w:tplc="8EC22386">
      <w:start w:val="1"/>
      <w:numFmt w:val="bullet"/>
      <w:lvlText w:val=""/>
      <w:lvlJc w:val="left"/>
      <w:pPr>
        <w:ind w:left="360" w:hanging="360"/>
      </w:pPr>
      <w:rPr>
        <w:rFonts w:ascii="Symbol" w:hAnsi="Symbol" w:hint="default"/>
      </w:rPr>
    </w:lvl>
    <w:lvl w:ilvl="1" w:tplc="8EC22386">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CB139A"/>
    <w:multiLevelType w:val="hybridMultilevel"/>
    <w:tmpl w:val="F97EE650"/>
    <w:lvl w:ilvl="0" w:tplc="8EC223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654968"/>
    <w:multiLevelType w:val="multilevel"/>
    <w:tmpl w:val="BEB0F5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B313573"/>
    <w:multiLevelType w:val="hybridMultilevel"/>
    <w:tmpl w:val="794241B6"/>
    <w:lvl w:ilvl="0" w:tplc="8EC223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4682C"/>
    <w:multiLevelType w:val="multilevel"/>
    <w:tmpl w:val="5742DC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29B1BDF"/>
    <w:multiLevelType w:val="hybridMultilevel"/>
    <w:tmpl w:val="1AD6CDB0"/>
    <w:lvl w:ilvl="0" w:tplc="8EC223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F10477"/>
    <w:multiLevelType w:val="hybridMultilevel"/>
    <w:tmpl w:val="0FB0170C"/>
    <w:lvl w:ilvl="0" w:tplc="8EC22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47699"/>
    <w:multiLevelType w:val="multilevel"/>
    <w:tmpl w:val="3D568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70C0059"/>
    <w:multiLevelType w:val="hybridMultilevel"/>
    <w:tmpl w:val="F55C85FA"/>
    <w:lvl w:ilvl="0" w:tplc="8EC22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F77DF"/>
    <w:multiLevelType w:val="multilevel"/>
    <w:tmpl w:val="CCCC6C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76C6685"/>
    <w:multiLevelType w:val="multilevel"/>
    <w:tmpl w:val="83D04F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CBB10D4"/>
    <w:multiLevelType w:val="hybridMultilevel"/>
    <w:tmpl w:val="925C48B0"/>
    <w:lvl w:ilvl="0" w:tplc="8EC22386">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3">
      <w:start w:val="1"/>
      <w:numFmt w:val="bullet"/>
      <w:lvlText w:val="o"/>
      <w:lvlJc w:val="left"/>
      <w:pPr>
        <w:ind w:left="2084" w:hanging="360"/>
      </w:pPr>
      <w:rPr>
        <w:rFonts w:ascii="Courier New" w:hAnsi="Courier New" w:cs="Courier New"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7096752D"/>
    <w:multiLevelType w:val="hybridMultilevel"/>
    <w:tmpl w:val="3F260B4A"/>
    <w:lvl w:ilvl="0" w:tplc="8EC223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E7A85"/>
    <w:multiLevelType w:val="hybridMultilevel"/>
    <w:tmpl w:val="0D68B48A"/>
    <w:lvl w:ilvl="0" w:tplc="8EC223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9A29E7"/>
    <w:multiLevelType w:val="hybridMultilevel"/>
    <w:tmpl w:val="47F26852"/>
    <w:lvl w:ilvl="0" w:tplc="8EC223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8731F6"/>
    <w:multiLevelType w:val="multilevel"/>
    <w:tmpl w:val="D28CF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8"/>
  </w:num>
  <w:num w:numId="2">
    <w:abstractNumId w:val="32"/>
  </w:num>
  <w:num w:numId="3">
    <w:abstractNumId w:val="18"/>
  </w:num>
  <w:num w:numId="4">
    <w:abstractNumId w:val="30"/>
  </w:num>
  <w:num w:numId="5">
    <w:abstractNumId w:val="8"/>
  </w:num>
  <w:num w:numId="6">
    <w:abstractNumId w:val="11"/>
  </w:num>
  <w:num w:numId="7">
    <w:abstractNumId w:val="26"/>
  </w:num>
  <w:num w:numId="8">
    <w:abstractNumId w:val="37"/>
  </w:num>
  <w:num w:numId="9">
    <w:abstractNumId w:val="5"/>
  </w:num>
  <w:num w:numId="10">
    <w:abstractNumId w:val="0"/>
  </w:num>
  <w:num w:numId="11">
    <w:abstractNumId w:val="2"/>
  </w:num>
  <w:num w:numId="12">
    <w:abstractNumId w:val="10"/>
  </w:num>
  <w:num w:numId="13">
    <w:abstractNumId w:val="3"/>
  </w:num>
  <w:num w:numId="14">
    <w:abstractNumId w:val="34"/>
  </w:num>
  <w:num w:numId="15">
    <w:abstractNumId w:val="23"/>
  </w:num>
  <w:num w:numId="16">
    <w:abstractNumId w:val="31"/>
  </w:num>
  <w:num w:numId="17">
    <w:abstractNumId w:val="42"/>
  </w:num>
  <w:num w:numId="18">
    <w:abstractNumId w:val="27"/>
  </w:num>
  <w:num w:numId="19">
    <w:abstractNumId w:val="40"/>
  </w:num>
  <w:num w:numId="20">
    <w:abstractNumId w:val="33"/>
  </w:num>
  <w:num w:numId="21">
    <w:abstractNumId w:val="25"/>
  </w:num>
  <w:num w:numId="22">
    <w:abstractNumId w:val="7"/>
  </w:num>
  <w:num w:numId="23">
    <w:abstractNumId w:val="39"/>
  </w:num>
  <w:num w:numId="24">
    <w:abstractNumId w:val="21"/>
  </w:num>
  <w:num w:numId="25">
    <w:abstractNumId w:val="19"/>
  </w:num>
  <w:num w:numId="26">
    <w:abstractNumId w:val="6"/>
  </w:num>
  <w:num w:numId="27">
    <w:abstractNumId w:val="24"/>
  </w:num>
  <w:num w:numId="28">
    <w:abstractNumId w:val="12"/>
  </w:num>
  <w:num w:numId="29">
    <w:abstractNumId w:val="35"/>
  </w:num>
  <w:num w:numId="30">
    <w:abstractNumId w:val="9"/>
  </w:num>
  <w:num w:numId="31">
    <w:abstractNumId w:val="20"/>
  </w:num>
  <w:num w:numId="32">
    <w:abstractNumId w:val="43"/>
  </w:num>
  <w:num w:numId="33">
    <w:abstractNumId w:val="15"/>
  </w:num>
  <w:num w:numId="34">
    <w:abstractNumId w:val="17"/>
  </w:num>
  <w:num w:numId="35">
    <w:abstractNumId w:val="41"/>
  </w:num>
  <w:num w:numId="36">
    <w:abstractNumId w:val="14"/>
  </w:num>
  <w:num w:numId="37">
    <w:abstractNumId w:val="36"/>
  </w:num>
  <w:num w:numId="38">
    <w:abstractNumId w:val="13"/>
  </w:num>
  <w:num w:numId="39">
    <w:abstractNumId w:val="16"/>
  </w:num>
  <w:num w:numId="40">
    <w:abstractNumId w:val="4"/>
  </w:num>
  <w:num w:numId="41">
    <w:abstractNumId w:val="22"/>
  </w:num>
  <w:num w:numId="42">
    <w:abstractNumId w:val="28"/>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82"/>
    <w:rsid w:val="00001564"/>
    <w:rsid w:val="00005AF2"/>
    <w:rsid w:val="00020036"/>
    <w:rsid w:val="00023E2D"/>
    <w:rsid w:val="0002469D"/>
    <w:rsid w:val="00041483"/>
    <w:rsid w:val="0004153C"/>
    <w:rsid w:val="00045517"/>
    <w:rsid w:val="00053A3B"/>
    <w:rsid w:val="00062769"/>
    <w:rsid w:val="00070E09"/>
    <w:rsid w:val="00074C96"/>
    <w:rsid w:val="00075EE2"/>
    <w:rsid w:val="00085B0B"/>
    <w:rsid w:val="000932B0"/>
    <w:rsid w:val="0009423E"/>
    <w:rsid w:val="000A4756"/>
    <w:rsid w:val="000A4A09"/>
    <w:rsid w:val="000B655D"/>
    <w:rsid w:val="000D2BC4"/>
    <w:rsid w:val="000E4E74"/>
    <w:rsid w:val="000F00B1"/>
    <w:rsid w:val="000F2EDB"/>
    <w:rsid w:val="000F47CF"/>
    <w:rsid w:val="000F71F1"/>
    <w:rsid w:val="00103032"/>
    <w:rsid w:val="00114B9D"/>
    <w:rsid w:val="00133D6C"/>
    <w:rsid w:val="0013642A"/>
    <w:rsid w:val="001364FE"/>
    <w:rsid w:val="00136C44"/>
    <w:rsid w:val="0014715F"/>
    <w:rsid w:val="00154E9F"/>
    <w:rsid w:val="00160FAF"/>
    <w:rsid w:val="00161BAB"/>
    <w:rsid w:val="0016624B"/>
    <w:rsid w:val="00174C92"/>
    <w:rsid w:val="00175DA0"/>
    <w:rsid w:val="0018585A"/>
    <w:rsid w:val="001C0E67"/>
    <w:rsid w:val="001C6B48"/>
    <w:rsid w:val="001D31E0"/>
    <w:rsid w:val="001F4DEE"/>
    <w:rsid w:val="0020728D"/>
    <w:rsid w:val="0021161F"/>
    <w:rsid w:val="00231F69"/>
    <w:rsid w:val="002370EA"/>
    <w:rsid w:val="00237637"/>
    <w:rsid w:val="00243B21"/>
    <w:rsid w:val="00245D1F"/>
    <w:rsid w:val="00247071"/>
    <w:rsid w:val="00254045"/>
    <w:rsid w:val="00254989"/>
    <w:rsid w:val="00263A6D"/>
    <w:rsid w:val="00277D2D"/>
    <w:rsid w:val="002A4CC1"/>
    <w:rsid w:val="002B3F4E"/>
    <w:rsid w:val="002C5378"/>
    <w:rsid w:val="002C72B9"/>
    <w:rsid w:val="002E08CE"/>
    <w:rsid w:val="002E2D58"/>
    <w:rsid w:val="002F1340"/>
    <w:rsid w:val="002F1527"/>
    <w:rsid w:val="00300A34"/>
    <w:rsid w:val="00305039"/>
    <w:rsid w:val="00322CCF"/>
    <w:rsid w:val="003238FA"/>
    <w:rsid w:val="00325394"/>
    <w:rsid w:val="003514A9"/>
    <w:rsid w:val="003551A7"/>
    <w:rsid w:val="00356C57"/>
    <w:rsid w:val="0036198F"/>
    <w:rsid w:val="00366DB0"/>
    <w:rsid w:val="00370752"/>
    <w:rsid w:val="00377791"/>
    <w:rsid w:val="00390622"/>
    <w:rsid w:val="0039174A"/>
    <w:rsid w:val="00392965"/>
    <w:rsid w:val="003B0079"/>
    <w:rsid w:val="003B4056"/>
    <w:rsid w:val="003B412E"/>
    <w:rsid w:val="003B74C3"/>
    <w:rsid w:val="003D2A49"/>
    <w:rsid w:val="003D5DD7"/>
    <w:rsid w:val="003D7052"/>
    <w:rsid w:val="00400CFB"/>
    <w:rsid w:val="00407528"/>
    <w:rsid w:val="00410D44"/>
    <w:rsid w:val="004216FD"/>
    <w:rsid w:val="0043089B"/>
    <w:rsid w:val="004359C5"/>
    <w:rsid w:val="004445E9"/>
    <w:rsid w:val="00445729"/>
    <w:rsid w:val="00460FDE"/>
    <w:rsid w:val="00467BA2"/>
    <w:rsid w:val="0047029F"/>
    <w:rsid w:val="00475CDA"/>
    <w:rsid w:val="004771FF"/>
    <w:rsid w:val="00486242"/>
    <w:rsid w:val="004943C7"/>
    <w:rsid w:val="004A09CE"/>
    <w:rsid w:val="004A669E"/>
    <w:rsid w:val="004B1EEE"/>
    <w:rsid w:val="004B2A72"/>
    <w:rsid w:val="004B3D75"/>
    <w:rsid w:val="004C036E"/>
    <w:rsid w:val="004D2C06"/>
    <w:rsid w:val="004D4EC8"/>
    <w:rsid w:val="004E004D"/>
    <w:rsid w:val="004F008F"/>
    <w:rsid w:val="004F0412"/>
    <w:rsid w:val="004F3F84"/>
    <w:rsid w:val="00500527"/>
    <w:rsid w:val="00504293"/>
    <w:rsid w:val="00507BF2"/>
    <w:rsid w:val="00531F1B"/>
    <w:rsid w:val="00532132"/>
    <w:rsid w:val="005327D7"/>
    <w:rsid w:val="005370A2"/>
    <w:rsid w:val="00542F46"/>
    <w:rsid w:val="00554ADB"/>
    <w:rsid w:val="0056202A"/>
    <w:rsid w:val="0057132F"/>
    <w:rsid w:val="00585A16"/>
    <w:rsid w:val="00591577"/>
    <w:rsid w:val="005939D6"/>
    <w:rsid w:val="005A134F"/>
    <w:rsid w:val="005A563E"/>
    <w:rsid w:val="005A6A3E"/>
    <w:rsid w:val="005A7130"/>
    <w:rsid w:val="005B088D"/>
    <w:rsid w:val="005B4116"/>
    <w:rsid w:val="005C0CB7"/>
    <w:rsid w:val="005C5D23"/>
    <w:rsid w:val="005C5DED"/>
    <w:rsid w:val="005D572A"/>
    <w:rsid w:val="005D7338"/>
    <w:rsid w:val="005E0D32"/>
    <w:rsid w:val="005E2ADA"/>
    <w:rsid w:val="005E692C"/>
    <w:rsid w:val="005F4E67"/>
    <w:rsid w:val="005F7A66"/>
    <w:rsid w:val="005F7E75"/>
    <w:rsid w:val="00600C52"/>
    <w:rsid w:val="00601E47"/>
    <w:rsid w:val="00604D22"/>
    <w:rsid w:val="00606787"/>
    <w:rsid w:val="006211ED"/>
    <w:rsid w:val="006331EF"/>
    <w:rsid w:val="00645DB5"/>
    <w:rsid w:val="00656B16"/>
    <w:rsid w:val="00676E8C"/>
    <w:rsid w:val="00694B62"/>
    <w:rsid w:val="00696BCA"/>
    <w:rsid w:val="006A7CBC"/>
    <w:rsid w:val="006C32C1"/>
    <w:rsid w:val="006E7E31"/>
    <w:rsid w:val="006F38B6"/>
    <w:rsid w:val="006F5F7A"/>
    <w:rsid w:val="00700FCA"/>
    <w:rsid w:val="00714868"/>
    <w:rsid w:val="00714BAA"/>
    <w:rsid w:val="00720EEF"/>
    <w:rsid w:val="00720FA6"/>
    <w:rsid w:val="00722E76"/>
    <w:rsid w:val="0073020A"/>
    <w:rsid w:val="00742694"/>
    <w:rsid w:val="00765B7A"/>
    <w:rsid w:val="00766876"/>
    <w:rsid w:val="00770AEF"/>
    <w:rsid w:val="00792A3D"/>
    <w:rsid w:val="007A58C0"/>
    <w:rsid w:val="007A5B13"/>
    <w:rsid w:val="007B4EF0"/>
    <w:rsid w:val="007C2CF0"/>
    <w:rsid w:val="007C6AB3"/>
    <w:rsid w:val="007D5FB3"/>
    <w:rsid w:val="007D7EAA"/>
    <w:rsid w:val="007E164B"/>
    <w:rsid w:val="007E1AF3"/>
    <w:rsid w:val="007E2D4A"/>
    <w:rsid w:val="007E33EA"/>
    <w:rsid w:val="007E54BD"/>
    <w:rsid w:val="007F3E9A"/>
    <w:rsid w:val="007F4323"/>
    <w:rsid w:val="007F54B1"/>
    <w:rsid w:val="00804594"/>
    <w:rsid w:val="008049D3"/>
    <w:rsid w:val="00812136"/>
    <w:rsid w:val="00817022"/>
    <w:rsid w:val="008230FD"/>
    <w:rsid w:val="00824C2F"/>
    <w:rsid w:val="00834C4B"/>
    <w:rsid w:val="00837970"/>
    <w:rsid w:val="0084348A"/>
    <w:rsid w:val="00847F10"/>
    <w:rsid w:val="00850C6E"/>
    <w:rsid w:val="008541EB"/>
    <w:rsid w:val="00860628"/>
    <w:rsid w:val="008665BB"/>
    <w:rsid w:val="00867FF4"/>
    <w:rsid w:val="00882627"/>
    <w:rsid w:val="008843F3"/>
    <w:rsid w:val="00893E72"/>
    <w:rsid w:val="00897332"/>
    <w:rsid w:val="008A0014"/>
    <w:rsid w:val="008B42A6"/>
    <w:rsid w:val="008B7FC4"/>
    <w:rsid w:val="008C0503"/>
    <w:rsid w:val="008C20E0"/>
    <w:rsid w:val="008C2716"/>
    <w:rsid w:val="008C747A"/>
    <w:rsid w:val="008D6FCF"/>
    <w:rsid w:val="008E48F3"/>
    <w:rsid w:val="008E695F"/>
    <w:rsid w:val="008F175D"/>
    <w:rsid w:val="00914BC5"/>
    <w:rsid w:val="00921E07"/>
    <w:rsid w:val="00923515"/>
    <w:rsid w:val="00933A86"/>
    <w:rsid w:val="00936512"/>
    <w:rsid w:val="00942CE2"/>
    <w:rsid w:val="009531B7"/>
    <w:rsid w:val="0096076F"/>
    <w:rsid w:val="0096281D"/>
    <w:rsid w:val="00962FFD"/>
    <w:rsid w:val="00970C91"/>
    <w:rsid w:val="00975734"/>
    <w:rsid w:val="00976C1B"/>
    <w:rsid w:val="00981B97"/>
    <w:rsid w:val="00982017"/>
    <w:rsid w:val="009876EA"/>
    <w:rsid w:val="009935D7"/>
    <w:rsid w:val="009B021F"/>
    <w:rsid w:val="009B1124"/>
    <w:rsid w:val="009B34A6"/>
    <w:rsid w:val="009C19FA"/>
    <w:rsid w:val="009C3257"/>
    <w:rsid w:val="009C5B55"/>
    <w:rsid w:val="009D019E"/>
    <w:rsid w:val="009D29CB"/>
    <w:rsid w:val="009D2B80"/>
    <w:rsid w:val="009D4598"/>
    <w:rsid w:val="009E2185"/>
    <w:rsid w:val="009E6FFC"/>
    <w:rsid w:val="009F221E"/>
    <w:rsid w:val="00A0251F"/>
    <w:rsid w:val="00A157B9"/>
    <w:rsid w:val="00A17D39"/>
    <w:rsid w:val="00A31274"/>
    <w:rsid w:val="00A33624"/>
    <w:rsid w:val="00A46647"/>
    <w:rsid w:val="00A550AA"/>
    <w:rsid w:val="00A6304C"/>
    <w:rsid w:val="00A64BAB"/>
    <w:rsid w:val="00A67BD2"/>
    <w:rsid w:val="00A7207C"/>
    <w:rsid w:val="00A8554F"/>
    <w:rsid w:val="00A867D7"/>
    <w:rsid w:val="00A870D5"/>
    <w:rsid w:val="00A96D7C"/>
    <w:rsid w:val="00AA004B"/>
    <w:rsid w:val="00AA1A13"/>
    <w:rsid w:val="00AA6C45"/>
    <w:rsid w:val="00AA7B4F"/>
    <w:rsid w:val="00AB67B4"/>
    <w:rsid w:val="00AC1565"/>
    <w:rsid w:val="00AC2237"/>
    <w:rsid w:val="00AE17B5"/>
    <w:rsid w:val="00AE186F"/>
    <w:rsid w:val="00AE6793"/>
    <w:rsid w:val="00B02909"/>
    <w:rsid w:val="00B12E05"/>
    <w:rsid w:val="00B16E57"/>
    <w:rsid w:val="00B22376"/>
    <w:rsid w:val="00B32429"/>
    <w:rsid w:val="00B44D77"/>
    <w:rsid w:val="00B45AB5"/>
    <w:rsid w:val="00B508E8"/>
    <w:rsid w:val="00B50CEB"/>
    <w:rsid w:val="00B52C21"/>
    <w:rsid w:val="00B6669B"/>
    <w:rsid w:val="00B71741"/>
    <w:rsid w:val="00B74B05"/>
    <w:rsid w:val="00B9080C"/>
    <w:rsid w:val="00B97250"/>
    <w:rsid w:val="00BA09D4"/>
    <w:rsid w:val="00BA595D"/>
    <w:rsid w:val="00BB4984"/>
    <w:rsid w:val="00BC43ED"/>
    <w:rsid w:val="00BC4D13"/>
    <w:rsid w:val="00BC6799"/>
    <w:rsid w:val="00BD1788"/>
    <w:rsid w:val="00BD19AA"/>
    <w:rsid w:val="00BE2E14"/>
    <w:rsid w:val="00BE4065"/>
    <w:rsid w:val="00BF521D"/>
    <w:rsid w:val="00BF71C9"/>
    <w:rsid w:val="00C07C7C"/>
    <w:rsid w:val="00C11B46"/>
    <w:rsid w:val="00C16FFB"/>
    <w:rsid w:val="00C21C7F"/>
    <w:rsid w:val="00C2304F"/>
    <w:rsid w:val="00C402A8"/>
    <w:rsid w:val="00C4071F"/>
    <w:rsid w:val="00C51886"/>
    <w:rsid w:val="00C51A1E"/>
    <w:rsid w:val="00C56AAF"/>
    <w:rsid w:val="00C6274C"/>
    <w:rsid w:val="00C73ACC"/>
    <w:rsid w:val="00C76A08"/>
    <w:rsid w:val="00C9048F"/>
    <w:rsid w:val="00C9376A"/>
    <w:rsid w:val="00C94C69"/>
    <w:rsid w:val="00C971AA"/>
    <w:rsid w:val="00CA0459"/>
    <w:rsid w:val="00CA135D"/>
    <w:rsid w:val="00CA1BD1"/>
    <w:rsid w:val="00CA5549"/>
    <w:rsid w:val="00CA6C9D"/>
    <w:rsid w:val="00CB48F0"/>
    <w:rsid w:val="00CC15DC"/>
    <w:rsid w:val="00CC4238"/>
    <w:rsid w:val="00CD084F"/>
    <w:rsid w:val="00CE228F"/>
    <w:rsid w:val="00CE2591"/>
    <w:rsid w:val="00CE2784"/>
    <w:rsid w:val="00CE73A0"/>
    <w:rsid w:val="00CF1DC0"/>
    <w:rsid w:val="00CF2316"/>
    <w:rsid w:val="00CF6505"/>
    <w:rsid w:val="00CF7049"/>
    <w:rsid w:val="00D040B7"/>
    <w:rsid w:val="00D0609D"/>
    <w:rsid w:val="00D07896"/>
    <w:rsid w:val="00D248DA"/>
    <w:rsid w:val="00D322E1"/>
    <w:rsid w:val="00D54F88"/>
    <w:rsid w:val="00D57A9A"/>
    <w:rsid w:val="00D62CA6"/>
    <w:rsid w:val="00D67D9A"/>
    <w:rsid w:val="00D87CFD"/>
    <w:rsid w:val="00D95C7F"/>
    <w:rsid w:val="00D9723B"/>
    <w:rsid w:val="00D97969"/>
    <w:rsid w:val="00DA43FC"/>
    <w:rsid w:val="00DA59C7"/>
    <w:rsid w:val="00DA6E88"/>
    <w:rsid w:val="00DA7915"/>
    <w:rsid w:val="00DB17E5"/>
    <w:rsid w:val="00DB4CB1"/>
    <w:rsid w:val="00DB54E7"/>
    <w:rsid w:val="00DB6B9A"/>
    <w:rsid w:val="00DB6E06"/>
    <w:rsid w:val="00DB6E4F"/>
    <w:rsid w:val="00DC32CB"/>
    <w:rsid w:val="00DC33F2"/>
    <w:rsid w:val="00DC4C2E"/>
    <w:rsid w:val="00DC56BD"/>
    <w:rsid w:val="00DD5B49"/>
    <w:rsid w:val="00DD7791"/>
    <w:rsid w:val="00DE7F2A"/>
    <w:rsid w:val="00E00465"/>
    <w:rsid w:val="00E0194A"/>
    <w:rsid w:val="00E06F2B"/>
    <w:rsid w:val="00E161A9"/>
    <w:rsid w:val="00E22B08"/>
    <w:rsid w:val="00E23B73"/>
    <w:rsid w:val="00E3022E"/>
    <w:rsid w:val="00E362CF"/>
    <w:rsid w:val="00E375D2"/>
    <w:rsid w:val="00E426E7"/>
    <w:rsid w:val="00E52891"/>
    <w:rsid w:val="00E52EA2"/>
    <w:rsid w:val="00E54AEC"/>
    <w:rsid w:val="00E61A65"/>
    <w:rsid w:val="00E61EFD"/>
    <w:rsid w:val="00E65F94"/>
    <w:rsid w:val="00E661D6"/>
    <w:rsid w:val="00E67A8A"/>
    <w:rsid w:val="00E708A2"/>
    <w:rsid w:val="00E76D7B"/>
    <w:rsid w:val="00E83AC8"/>
    <w:rsid w:val="00E84B8A"/>
    <w:rsid w:val="00E86FCF"/>
    <w:rsid w:val="00E87DA2"/>
    <w:rsid w:val="00E91EA1"/>
    <w:rsid w:val="00EA054C"/>
    <w:rsid w:val="00EA1952"/>
    <w:rsid w:val="00EA1C09"/>
    <w:rsid w:val="00EA3299"/>
    <w:rsid w:val="00EA5DC6"/>
    <w:rsid w:val="00EB4C14"/>
    <w:rsid w:val="00EB5206"/>
    <w:rsid w:val="00EB6454"/>
    <w:rsid w:val="00EC0C2D"/>
    <w:rsid w:val="00EC174C"/>
    <w:rsid w:val="00EC20F7"/>
    <w:rsid w:val="00ED0A96"/>
    <w:rsid w:val="00ED1A51"/>
    <w:rsid w:val="00ED2739"/>
    <w:rsid w:val="00ED2915"/>
    <w:rsid w:val="00ED4CE8"/>
    <w:rsid w:val="00ED575D"/>
    <w:rsid w:val="00ED7ADB"/>
    <w:rsid w:val="00EE22FD"/>
    <w:rsid w:val="00EF5082"/>
    <w:rsid w:val="00F0760C"/>
    <w:rsid w:val="00F078F7"/>
    <w:rsid w:val="00F07950"/>
    <w:rsid w:val="00F105EC"/>
    <w:rsid w:val="00F226EB"/>
    <w:rsid w:val="00F32418"/>
    <w:rsid w:val="00F374E2"/>
    <w:rsid w:val="00F37757"/>
    <w:rsid w:val="00F461A1"/>
    <w:rsid w:val="00F46F57"/>
    <w:rsid w:val="00F52E58"/>
    <w:rsid w:val="00F70788"/>
    <w:rsid w:val="00F709DA"/>
    <w:rsid w:val="00F7160A"/>
    <w:rsid w:val="00F71CC4"/>
    <w:rsid w:val="00F73266"/>
    <w:rsid w:val="00F94276"/>
    <w:rsid w:val="00F9548E"/>
    <w:rsid w:val="00FA1BCE"/>
    <w:rsid w:val="00FB270C"/>
    <w:rsid w:val="00FB599E"/>
    <w:rsid w:val="00FB77F5"/>
    <w:rsid w:val="00FC67B6"/>
    <w:rsid w:val="00FD657D"/>
    <w:rsid w:val="00FD6CC7"/>
    <w:rsid w:val="00FE0F32"/>
    <w:rsid w:val="00FE27D8"/>
    <w:rsid w:val="00FF5B56"/>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21C"/>
  <w15:docId w15:val="{87B3D07A-30F0-4F2F-A223-5AF74F99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ind w:left="1037" w:hanging="357"/>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rPr>
      <w:rFonts w:eastAsia="Times New Roman"/>
      <w:lang w:eastAsia="ja-JP"/>
    </w:rPr>
  </w:style>
  <w:style w:type="paragraph" w:styleId="Heading3">
    <w:name w:val="heading 3"/>
    <w:basedOn w:val="Normal"/>
    <w:pPr>
      <w:spacing w:before="100" w:after="100"/>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paragraph" w:styleId="ListParagraph">
    <w:name w:val="List Paragraph"/>
    <w:basedOn w:val="Normal"/>
    <w:pPr>
      <w:ind w:left="720"/>
    </w:pPr>
  </w:style>
  <w:style w:type="paragraph" w:customStyle="1" w:styleId="TableParagraph">
    <w:name w:val="Table Paragraph"/>
    <w:basedOn w:val="Normal"/>
    <w:pPr>
      <w:widowControl w:val="0"/>
    </w:pPr>
    <w:rPr>
      <w:rFonts w:eastAsia="Calibri"/>
      <w:lang w:eastAsia="en-US"/>
    </w:rPr>
  </w:style>
  <w:style w:type="paragraph" w:styleId="NormalWeb">
    <w:name w:val="Normal (Web)"/>
    <w:basedOn w:val="Normal"/>
    <w:pPr>
      <w:suppressAutoHyphens w:val="0"/>
      <w:spacing w:before="100" w:after="100"/>
      <w:ind w:left="0" w:firstLine="0"/>
      <w:textAlignment w:val="auto"/>
    </w:pPr>
    <w:rPr>
      <w:rFonts w:ascii="Times New Roman" w:hAnsi="Times New Roman"/>
      <w:sz w:val="24"/>
      <w:szCs w:val="24"/>
      <w:lang w:eastAsia="en-GB"/>
    </w:rPr>
  </w:style>
  <w:style w:type="paragraph" w:styleId="Header">
    <w:name w:val="header"/>
    <w:basedOn w:val="Normal"/>
    <w:link w:val="HeaderChar"/>
    <w:uiPriority w:val="99"/>
    <w:unhideWhenUsed/>
    <w:rsid w:val="004B3D75"/>
    <w:pPr>
      <w:tabs>
        <w:tab w:val="center" w:pos="4513"/>
        <w:tab w:val="right" w:pos="9026"/>
      </w:tabs>
    </w:pPr>
  </w:style>
  <w:style w:type="character" w:customStyle="1" w:styleId="HeaderChar">
    <w:name w:val="Header Char"/>
    <w:basedOn w:val="DefaultParagraphFont"/>
    <w:link w:val="Header"/>
    <w:uiPriority w:val="99"/>
    <w:rsid w:val="004B3D75"/>
    <w:rPr>
      <w:rFonts w:eastAsia="Times New Roman"/>
      <w:lang w:eastAsia="ja-JP"/>
    </w:rPr>
  </w:style>
  <w:style w:type="paragraph" w:styleId="Footer">
    <w:name w:val="footer"/>
    <w:basedOn w:val="Normal"/>
    <w:link w:val="FooterChar"/>
    <w:uiPriority w:val="99"/>
    <w:unhideWhenUsed/>
    <w:rsid w:val="004B3D75"/>
    <w:pPr>
      <w:tabs>
        <w:tab w:val="center" w:pos="4513"/>
        <w:tab w:val="right" w:pos="9026"/>
      </w:tabs>
    </w:pPr>
  </w:style>
  <w:style w:type="character" w:customStyle="1" w:styleId="FooterChar">
    <w:name w:val="Footer Char"/>
    <w:basedOn w:val="DefaultParagraphFont"/>
    <w:link w:val="Footer"/>
    <w:uiPriority w:val="99"/>
    <w:rsid w:val="004B3D75"/>
    <w:rPr>
      <w:rFonts w:eastAsia="Times New Roman"/>
      <w:lang w:eastAsia="ja-JP"/>
    </w:rPr>
  </w:style>
  <w:style w:type="paragraph" w:styleId="BalloonText">
    <w:name w:val="Balloon Text"/>
    <w:basedOn w:val="Normal"/>
    <w:link w:val="BalloonTextChar"/>
    <w:uiPriority w:val="99"/>
    <w:semiHidden/>
    <w:unhideWhenUsed/>
    <w:rsid w:val="0055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DB"/>
    <w:rPr>
      <w:rFonts w:ascii="Segoe UI" w:eastAsia="Times New Roman" w:hAnsi="Segoe UI" w:cs="Segoe UI"/>
      <w:sz w:val="18"/>
      <w:szCs w:val="18"/>
      <w:lang w:eastAsia="ja-JP"/>
    </w:rPr>
  </w:style>
  <w:style w:type="character" w:styleId="FootnoteReference">
    <w:name w:val="footnote reference"/>
    <w:basedOn w:val="DefaultParagraphFont"/>
    <w:rsid w:val="00467BA2"/>
    <w:rPr>
      <w:position w:val="0"/>
      <w:vertAlign w:val="superscript"/>
    </w:rPr>
  </w:style>
  <w:style w:type="character" w:customStyle="1" w:styleId="apple-converted-space">
    <w:name w:val="apple-converted-space"/>
    <w:basedOn w:val="DefaultParagraphFont"/>
    <w:rsid w:val="00EC0C2D"/>
  </w:style>
  <w:style w:type="character" w:customStyle="1" w:styleId="hvr">
    <w:name w:val="hvr"/>
    <w:basedOn w:val="DefaultParagraphFont"/>
    <w:rsid w:val="00EC0C2D"/>
  </w:style>
  <w:style w:type="character" w:styleId="Hyperlink">
    <w:name w:val="Hyperlink"/>
    <w:basedOn w:val="DefaultParagraphFont"/>
    <w:uiPriority w:val="99"/>
    <w:unhideWhenUsed/>
    <w:rsid w:val="00EC0C2D"/>
    <w:rPr>
      <w:color w:val="0000FF"/>
      <w:u w:val="single"/>
    </w:rPr>
  </w:style>
  <w:style w:type="paragraph" w:styleId="FootnoteText">
    <w:name w:val="footnote text"/>
    <w:basedOn w:val="Normal"/>
    <w:link w:val="FootnoteTextChar"/>
    <w:uiPriority w:val="99"/>
    <w:semiHidden/>
    <w:unhideWhenUsed/>
    <w:rsid w:val="00174C92"/>
    <w:rPr>
      <w:sz w:val="20"/>
      <w:szCs w:val="20"/>
    </w:rPr>
  </w:style>
  <w:style w:type="character" w:customStyle="1" w:styleId="FootnoteTextChar">
    <w:name w:val="Footnote Text Char"/>
    <w:basedOn w:val="DefaultParagraphFont"/>
    <w:link w:val="FootnoteText"/>
    <w:uiPriority w:val="99"/>
    <w:semiHidden/>
    <w:rsid w:val="00174C92"/>
    <w:rPr>
      <w:rFonts w:eastAsia="Times New Roman"/>
      <w:sz w:val="20"/>
      <w:szCs w:val="20"/>
      <w:lang w:eastAsia="ja-JP"/>
    </w:rPr>
  </w:style>
  <w:style w:type="character" w:styleId="Mention">
    <w:name w:val="Mention"/>
    <w:basedOn w:val="DefaultParagraphFont"/>
    <w:uiPriority w:val="99"/>
    <w:semiHidden/>
    <w:unhideWhenUsed/>
    <w:rsid w:val="005C0CB7"/>
    <w:rPr>
      <w:color w:val="2B579A"/>
      <w:shd w:val="clear" w:color="auto" w:fill="E6E6E6"/>
    </w:rPr>
  </w:style>
  <w:style w:type="character" w:styleId="Strong">
    <w:name w:val="Strong"/>
    <w:basedOn w:val="DefaultParagraphFont"/>
    <w:uiPriority w:val="22"/>
    <w:qFormat/>
    <w:rsid w:val="005C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6663">
      <w:bodyDiv w:val="1"/>
      <w:marLeft w:val="0"/>
      <w:marRight w:val="0"/>
      <w:marTop w:val="0"/>
      <w:marBottom w:val="0"/>
      <w:divBdr>
        <w:top w:val="none" w:sz="0" w:space="0" w:color="auto"/>
        <w:left w:val="none" w:sz="0" w:space="0" w:color="auto"/>
        <w:bottom w:val="none" w:sz="0" w:space="0" w:color="auto"/>
        <w:right w:val="none" w:sz="0" w:space="0" w:color="auto"/>
      </w:divBdr>
      <w:divsChild>
        <w:div w:id="903032458">
          <w:marLeft w:val="567"/>
          <w:marRight w:val="0"/>
          <w:marTop w:val="0"/>
          <w:marBottom w:val="0"/>
          <w:divBdr>
            <w:top w:val="none" w:sz="0" w:space="0" w:color="auto"/>
            <w:left w:val="none" w:sz="0" w:space="0" w:color="auto"/>
            <w:bottom w:val="none" w:sz="0" w:space="0" w:color="auto"/>
            <w:right w:val="none" w:sz="0" w:space="0" w:color="auto"/>
          </w:divBdr>
        </w:div>
        <w:div w:id="133446628">
          <w:marLeft w:val="5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79AF-3126-47D1-9308-812B6537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1098</Words>
  <Characters>5944</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Siedenburg</dc:creator>
  <dc:description/>
  <cp:lastModifiedBy>Jules Siedenburg</cp:lastModifiedBy>
  <cp:revision>14</cp:revision>
  <cp:lastPrinted>2017-03-29T12:37:00Z</cp:lastPrinted>
  <dcterms:created xsi:type="dcterms:W3CDTF">2017-04-04T14:08:00Z</dcterms:created>
  <dcterms:modified xsi:type="dcterms:W3CDTF">2017-04-04T14:56:00Z</dcterms:modified>
</cp:coreProperties>
</file>